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6C" w:rsidRPr="0065292B" w:rsidRDefault="00930665" w:rsidP="0065292B">
      <w:pPr>
        <w:suppressAutoHyphens/>
        <w:jc w:val="center"/>
        <w:rPr>
          <w:b/>
          <w:sz w:val="28"/>
          <w:szCs w:val="28"/>
        </w:rPr>
      </w:pPr>
      <w:r w:rsidRPr="0065292B">
        <w:rPr>
          <w:b/>
          <w:sz w:val="28"/>
          <w:szCs w:val="28"/>
        </w:rPr>
        <w:t>АДМИНИСТРАЦИЯ</w:t>
      </w:r>
    </w:p>
    <w:p w:rsidR="006B746C" w:rsidRPr="0065292B" w:rsidRDefault="00593931" w:rsidP="0065292B">
      <w:pPr>
        <w:suppressAutoHyphens/>
        <w:jc w:val="center"/>
        <w:rPr>
          <w:b/>
          <w:sz w:val="28"/>
          <w:szCs w:val="28"/>
        </w:rPr>
      </w:pPr>
      <w:r w:rsidRPr="0065292B">
        <w:rPr>
          <w:b/>
          <w:sz w:val="28"/>
          <w:szCs w:val="28"/>
        </w:rPr>
        <w:t>КОБРИНСКОГО СЕЛЬСКОГО</w:t>
      </w:r>
      <w:r w:rsidR="00930665" w:rsidRPr="0065292B">
        <w:rPr>
          <w:b/>
          <w:sz w:val="28"/>
          <w:szCs w:val="28"/>
        </w:rPr>
        <w:t xml:space="preserve"> ПОСЕЛЕНИЯ</w:t>
      </w:r>
    </w:p>
    <w:p w:rsidR="006B746C" w:rsidRPr="0065292B" w:rsidRDefault="00930665" w:rsidP="0065292B">
      <w:pPr>
        <w:suppressAutoHyphens/>
        <w:jc w:val="center"/>
        <w:rPr>
          <w:b/>
          <w:sz w:val="28"/>
          <w:szCs w:val="28"/>
        </w:rPr>
      </w:pPr>
      <w:r w:rsidRPr="0065292B">
        <w:rPr>
          <w:b/>
          <w:sz w:val="28"/>
          <w:szCs w:val="28"/>
        </w:rPr>
        <w:t>НАГОРСКОГО РАЙОНА</w:t>
      </w:r>
    </w:p>
    <w:p w:rsidR="006B746C" w:rsidRPr="0065292B" w:rsidRDefault="00930665" w:rsidP="0065292B">
      <w:pPr>
        <w:suppressAutoHyphens/>
        <w:jc w:val="center"/>
        <w:rPr>
          <w:b/>
          <w:sz w:val="28"/>
          <w:szCs w:val="28"/>
        </w:rPr>
      </w:pPr>
      <w:r w:rsidRPr="0065292B">
        <w:rPr>
          <w:b/>
          <w:sz w:val="28"/>
          <w:szCs w:val="28"/>
        </w:rPr>
        <w:t>КИРОВСКОЙ ОБЛАСТИ</w:t>
      </w:r>
    </w:p>
    <w:p w:rsidR="006B746C" w:rsidRPr="0065292B" w:rsidRDefault="006B746C" w:rsidP="0065292B">
      <w:pPr>
        <w:suppressAutoHyphens/>
        <w:jc w:val="center"/>
        <w:rPr>
          <w:b/>
          <w:sz w:val="28"/>
          <w:szCs w:val="28"/>
        </w:rPr>
      </w:pPr>
    </w:p>
    <w:p w:rsidR="006B746C" w:rsidRPr="0065292B" w:rsidRDefault="00930665" w:rsidP="0065292B">
      <w:pPr>
        <w:suppressAutoHyphens/>
        <w:jc w:val="center"/>
        <w:rPr>
          <w:b/>
          <w:sz w:val="28"/>
          <w:szCs w:val="28"/>
        </w:rPr>
      </w:pPr>
      <w:r w:rsidRPr="0065292B">
        <w:rPr>
          <w:b/>
          <w:sz w:val="28"/>
          <w:szCs w:val="28"/>
        </w:rPr>
        <w:t>ПОСТАНОВЛЕНИЕ</w:t>
      </w:r>
    </w:p>
    <w:tbl>
      <w:tblPr>
        <w:tblW w:w="9523" w:type="dxa"/>
        <w:tblInd w:w="-108" w:type="dxa"/>
        <w:tblCellMar>
          <w:left w:w="10" w:type="dxa"/>
          <w:right w:w="10" w:type="dxa"/>
        </w:tblCellMar>
        <w:tblLook w:val="04A0"/>
      </w:tblPr>
      <w:tblGrid>
        <w:gridCol w:w="4761"/>
        <w:gridCol w:w="4762"/>
      </w:tblGrid>
      <w:tr w:rsidR="006B746C" w:rsidRPr="0065292B">
        <w:trPr>
          <w:trHeight w:val="378"/>
        </w:trPr>
        <w:tc>
          <w:tcPr>
            <w:tcW w:w="47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46C" w:rsidRPr="0065292B" w:rsidRDefault="00E31167" w:rsidP="0065292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  <w:r w:rsidR="00930665" w:rsidRPr="0065292B">
              <w:rPr>
                <w:sz w:val="28"/>
                <w:szCs w:val="28"/>
              </w:rPr>
              <w:t>.202</w:t>
            </w:r>
            <w:r w:rsidR="00593931" w:rsidRPr="0065292B">
              <w:rPr>
                <w:sz w:val="28"/>
                <w:szCs w:val="28"/>
              </w:rPr>
              <w:t>2</w:t>
            </w:r>
          </w:p>
        </w:tc>
        <w:tc>
          <w:tcPr>
            <w:tcW w:w="47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46C" w:rsidRPr="0065292B" w:rsidRDefault="0065292B" w:rsidP="0065292B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30665" w:rsidRPr="0065292B">
              <w:rPr>
                <w:sz w:val="28"/>
                <w:szCs w:val="28"/>
              </w:rPr>
              <w:t xml:space="preserve">№ </w:t>
            </w:r>
            <w:r w:rsidR="00E31167">
              <w:rPr>
                <w:sz w:val="28"/>
                <w:szCs w:val="28"/>
              </w:rPr>
              <w:t>16</w:t>
            </w:r>
          </w:p>
        </w:tc>
      </w:tr>
    </w:tbl>
    <w:p w:rsidR="006B746C" w:rsidRPr="0065292B" w:rsidRDefault="00930665" w:rsidP="0065292B">
      <w:pPr>
        <w:suppressAutoHyphens/>
        <w:jc w:val="center"/>
        <w:rPr>
          <w:sz w:val="28"/>
          <w:szCs w:val="28"/>
        </w:rPr>
      </w:pPr>
      <w:r w:rsidRPr="0065292B">
        <w:rPr>
          <w:sz w:val="28"/>
          <w:szCs w:val="28"/>
        </w:rPr>
        <w:t>п. Кобра</w:t>
      </w:r>
    </w:p>
    <w:p w:rsidR="0065292B" w:rsidRDefault="0065292B" w:rsidP="0065292B">
      <w:pPr>
        <w:tabs>
          <w:tab w:val="center" w:pos="4677"/>
          <w:tab w:val="right" w:pos="9355"/>
        </w:tabs>
        <w:suppressAutoHyphens/>
        <w:spacing w:line="360" w:lineRule="exact"/>
        <w:ind w:firstLine="709"/>
        <w:jc w:val="center"/>
        <w:rPr>
          <w:b/>
          <w:sz w:val="28"/>
          <w:szCs w:val="28"/>
        </w:rPr>
      </w:pPr>
    </w:p>
    <w:p w:rsidR="00476049" w:rsidRPr="007D3195" w:rsidRDefault="00476049" w:rsidP="00476049">
      <w:pPr>
        <w:tabs>
          <w:tab w:val="center" w:pos="4677"/>
          <w:tab w:val="right" w:pos="9355"/>
        </w:tabs>
        <w:suppressAutoHyphens/>
        <w:ind w:firstLine="709"/>
        <w:jc w:val="center"/>
        <w:rPr>
          <w:b/>
          <w:sz w:val="28"/>
          <w:szCs w:val="28"/>
        </w:rPr>
      </w:pPr>
      <w:r w:rsidRPr="007D3195">
        <w:rPr>
          <w:b/>
          <w:sz w:val="28"/>
          <w:szCs w:val="28"/>
        </w:rPr>
        <w:t>ОБ УТВЕРЖДЕНИИ ПОЛОЖЕНИЯ О ПОРЯДКЕ ВЗАИМОДЕЙСТВИЯ ОРГАНА МЕСТНОГО САМОУПРАВЛЕНИЯ</w:t>
      </w:r>
    </w:p>
    <w:p w:rsidR="00476049" w:rsidRDefault="00B85BDB" w:rsidP="00476049">
      <w:pPr>
        <w:tabs>
          <w:tab w:val="center" w:pos="4677"/>
          <w:tab w:val="right" w:pos="9355"/>
        </w:tabs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ОРГАНАМИ</w:t>
      </w:r>
      <w:r w:rsidR="00476049" w:rsidRPr="007D3195">
        <w:rPr>
          <w:b/>
          <w:sz w:val="28"/>
          <w:szCs w:val="28"/>
        </w:rPr>
        <w:t xml:space="preserve">, ОСУЩЕСТВЛЯЮЩИМИ </w:t>
      </w:r>
      <w:proofErr w:type="gramStart"/>
      <w:r w:rsidR="00476049" w:rsidRPr="007D3195">
        <w:rPr>
          <w:b/>
          <w:sz w:val="28"/>
          <w:szCs w:val="28"/>
        </w:rPr>
        <w:t>КОНТРОЛЬ ЗА</w:t>
      </w:r>
      <w:proofErr w:type="gramEnd"/>
      <w:r w:rsidR="00476049" w:rsidRPr="007D3195">
        <w:rPr>
          <w:b/>
          <w:sz w:val="28"/>
          <w:szCs w:val="28"/>
        </w:rPr>
        <w:t xml:space="preserve"> ЛИЦАМИ, ОТБЫВАЮЩИМИ НАКАЗАНИЕ В ВИДЕ ОБЯЗАТЕЛЬНЫХ РАБОТ</w:t>
      </w:r>
    </w:p>
    <w:p w:rsidR="00476049" w:rsidRPr="00964D0F" w:rsidRDefault="00476049" w:rsidP="00476049">
      <w:pPr>
        <w:tabs>
          <w:tab w:val="center" w:pos="4677"/>
          <w:tab w:val="right" w:pos="9355"/>
        </w:tabs>
        <w:suppressAutoHyphens/>
        <w:ind w:firstLine="709"/>
        <w:jc w:val="center"/>
        <w:rPr>
          <w:sz w:val="28"/>
          <w:szCs w:val="28"/>
        </w:rPr>
      </w:pPr>
    </w:p>
    <w:p w:rsidR="00476049" w:rsidRPr="00964D0F" w:rsidRDefault="00476049" w:rsidP="00476049">
      <w:pPr>
        <w:tabs>
          <w:tab w:val="center" w:pos="4677"/>
          <w:tab w:val="right" w:pos="9355"/>
        </w:tabs>
        <w:suppressAutoHyphens/>
        <w:spacing w:after="160"/>
        <w:ind w:firstLine="709"/>
        <w:jc w:val="both"/>
        <w:rPr>
          <w:sz w:val="28"/>
          <w:szCs w:val="28"/>
        </w:rPr>
      </w:pPr>
      <w:r w:rsidRPr="007D3195">
        <w:rPr>
          <w:sz w:val="28"/>
          <w:szCs w:val="28"/>
        </w:rPr>
        <w:t xml:space="preserve">В целях урегулирования </w:t>
      </w:r>
      <w:r w:rsidRPr="00F0364F">
        <w:rPr>
          <w:sz w:val="28"/>
          <w:szCs w:val="28"/>
        </w:rPr>
        <w:t xml:space="preserve">отношений между администрацией </w:t>
      </w:r>
      <w:r w:rsidR="00AC42C0" w:rsidRPr="00AC42C0">
        <w:rPr>
          <w:sz w:val="28"/>
          <w:szCs w:val="28"/>
        </w:rPr>
        <w:t xml:space="preserve">Кобринского сельского поселения </w:t>
      </w:r>
      <w:r w:rsidRPr="00F0364F">
        <w:rPr>
          <w:sz w:val="28"/>
          <w:szCs w:val="28"/>
        </w:rPr>
        <w:t>Нагорского района Кировской области с</w:t>
      </w:r>
      <w:r w:rsidR="00F0364F" w:rsidRPr="00F0364F">
        <w:rPr>
          <w:sz w:val="28"/>
          <w:szCs w:val="28"/>
        </w:rPr>
        <w:t xml:space="preserve">о </w:t>
      </w:r>
      <w:r w:rsidR="00F0364F" w:rsidRPr="00B543A9">
        <w:rPr>
          <w:sz w:val="28"/>
          <w:szCs w:val="28"/>
        </w:rPr>
        <w:t>Слободск</w:t>
      </w:r>
      <w:r w:rsidR="00F0364F">
        <w:rPr>
          <w:sz w:val="28"/>
          <w:szCs w:val="28"/>
        </w:rPr>
        <w:t>им</w:t>
      </w:r>
      <w:r w:rsidR="00F0364F" w:rsidRPr="00B543A9">
        <w:rPr>
          <w:sz w:val="28"/>
          <w:szCs w:val="28"/>
        </w:rPr>
        <w:t xml:space="preserve"> межмуниципальн</w:t>
      </w:r>
      <w:r w:rsidR="00F0364F">
        <w:rPr>
          <w:sz w:val="28"/>
          <w:szCs w:val="28"/>
        </w:rPr>
        <w:t>ым</w:t>
      </w:r>
      <w:r w:rsidR="00F0364F" w:rsidRPr="00B543A9">
        <w:rPr>
          <w:sz w:val="28"/>
          <w:szCs w:val="28"/>
        </w:rPr>
        <w:t xml:space="preserve"> филиал</w:t>
      </w:r>
      <w:r w:rsidR="00F0364F">
        <w:rPr>
          <w:sz w:val="28"/>
          <w:szCs w:val="28"/>
        </w:rPr>
        <w:t>ом</w:t>
      </w:r>
      <w:r w:rsidR="00F0364F" w:rsidRPr="00B543A9">
        <w:rPr>
          <w:sz w:val="28"/>
          <w:szCs w:val="28"/>
        </w:rPr>
        <w:t xml:space="preserve"> ФКУ УИИ УФСИН России по Кировской области</w:t>
      </w:r>
      <w:r w:rsidRPr="00F0364F">
        <w:rPr>
          <w:sz w:val="28"/>
          <w:szCs w:val="28"/>
        </w:rPr>
        <w:t>, ОСП по Нагорскому району УФССП России по Кировской</w:t>
      </w:r>
      <w:r w:rsidRPr="007D3195">
        <w:rPr>
          <w:sz w:val="28"/>
          <w:szCs w:val="28"/>
        </w:rPr>
        <w:t xml:space="preserve"> области по вопросам осуществления контроля за использованием труда граждан, отбывающих наказание в виде обязательных работ, назначенного в качестве уголовного или административного наказания, учета отработанного времени, руководствуясь Уставом муниципального образования, </w:t>
      </w:r>
      <w:r w:rsidRPr="00964D0F">
        <w:rPr>
          <w:sz w:val="28"/>
          <w:szCs w:val="28"/>
        </w:rPr>
        <w:t xml:space="preserve">администрация </w:t>
      </w:r>
      <w:bookmarkStart w:id="0" w:name="_Hlk92930564"/>
      <w:r>
        <w:rPr>
          <w:sz w:val="28"/>
          <w:szCs w:val="28"/>
        </w:rPr>
        <w:t>Кобринско</w:t>
      </w:r>
      <w:r w:rsidRPr="00964D0F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сельского</w:t>
      </w:r>
      <w:r w:rsidRPr="00964D0F">
        <w:rPr>
          <w:sz w:val="28"/>
          <w:szCs w:val="28"/>
        </w:rPr>
        <w:t xml:space="preserve"> поселения </w:t>
      </w:r>
      <w:bookmarkEnd w:id="0"/>
      <w:r w:rsidRPr="00964D0F">
        <w:rPr>
          <w:sz w:val="28"/>
          <w:szCs w:val="28"/>
        </w:rPr>
        <w:t>ПОСТАНОВЛЯЕТ:</w:t>
      </w:r>
    </w:p>
    <w:p w:rsidR="00476049" w:rsidRPr="007D3195" w:rsidRDefault="00476049" w:rsidP="00476049">
      <w:pPr>
        <w:shd w:val="clear" w:color="auto" w:fill="FFFFFF"/>
        <w:tabs>
          <w:tab w:val="left" w:pos="567"/>
        </w:tabs>
        <w:suppressAutoHyphens/>
        <w:spacing w:after="160"/>
        <w:ind w:firstLine="540"/>
        <w:jc w:val="both"/>
        <w:rPr>
          <w:sz w:val="28"/>
          <w:szCs w:val="28"/>
        </w:rPr>
      </w:pPr>
      <w:r w:rsidRPr="007D3195">
        <w:rPr>
          <w:sz w:val="28"/>
          <w:szCs w:val="28"/>
        </w:rPr>
        <w:t>1. Утвердить Положение о порядке взаимодействия органа местного самоуправления с органами, осуществляющими контроль за лицами, отбывающими наказание в виде обязательных работ.</w:t>
      </w:r>
    </w:p>
    <w:p w:rsidR="00476049" w:rsidRPr="007D3195" w:rsidRDefault="00476049" w:rsidP="00476049">
      <w:pPr>
        <w:shd w:val="clear" w:color="auto" w:fill="FFFFFF"/>
        <w:tabs>
          <w:tab w:val="left" w:pos="567"/>
        </w:tabs>
        <w:suppressAutoHyphens/>
        <w:spacing w:after="160"/>
        <w:ind w:firstLine="540"/>
        <w:jc w:val="both"/>
        <w:rPr>
          <w:sz w:val="28"/>
          <w:szCs w:val="28"/>
        </w:rPr>
      </w:pPr>
      <w:r w:rsidRPr="007D3195">
        <w:rPr>
          <w:sz w:val="28"/>
          <w:szCs w:val="28"/>
        </w:rPr>
        <w:t>2. Постановление вступает в силу с момента его официального опубликования.</w:t>
      </w:r>
    </w:p>
    <w:p w:rsidR="00476049" w:rsidRDefault="00476049" w:rsidP="00476049">
      <w:pPr>
        <w:shd w:val="clear" w:color="auto" w:fill="FFFFFF"/>
        <w:tabs>
          <w:tab w:val="left" w:pos="567"/>
        </w:tabs>
        <w:suppressAutoHyphens/>
        <w:spacing w:after="160"/>
        <w:ind w:firstLine="540"/>
        <w:jc w:val="both"/>
        <w:rPr>
          <w:sz w:val="28"/>
          <w:szCs w:val="28"/>
        </w:rPr>
      </w:pPr>
      <w:r w:rsidRPr="007D3195">
        <w:rPr>
          <w:sz w:val="28"/>
          <w:szCs w:val="28"/>
        </w:rPr>
        <w:t xml:space="preserve">3. </w:t>
      </w:r>
      <w:proofErr w:type="gramStart"/>
      <w:r w:rsidRPr="007D3195">
        <w:rPr>
          <w:sz w:val="28"/>
          <w:szCs w:val="28"/>
        </w:rPr>
        <w:t>Контроль за</w:t>
      </w:r>
      <w:proofErr w:type="gramEnd"/>
      <w:r w:rsidRPr="007D3195">
        <w:rPr>
          <w:sz w:val="28"/>
          <w:szCs w:val="28"/>
        </w:rPr>
        <w:t xml:space="preserve"> исполнением данного постановления </w:t>
      </w:r>
      <w:r w:rsidR="00E31167">
        <w:rPr>
          <w:sz w:val="28"/>
          <w:szCs w:val="28"/>
        </w:rPr>
        <w:t>оставляю за собой.</w:t>
      </w:r>
    </w:p>
    <w:p w:rsidR="00E31167" w:rsidRPr="00964D0F" w:rsidRDefault="00E31167" w:rsidP="00476049">
      <w:pPr>
        <w:shd w:val="clear" w:color="auto" w:fill="FFFFFF"/>
        <w:tabs>
          <w:tab w:val="left" w:pos="567"/>
        </w:tabs>
        <w:suppressAutoHyphens/>
        <w:spacing w:after="1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31167">
        <w:rPr>
          <w:sz w:val="28"/>
          <w:szCs w:val="28"/>
        </w:rPr>
        <w:t>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</w:t>
      </w:r>
      <w:r>
        <w:rPr>
          <w:sz w:val="28"/>
          <w:szCs w:val="28"/>
        </w:rPr>
        <w:t>.</w:t>
      </w:r>
    </w:p>
    <w:p w:rsidR="006B746C" w:rsidRPr="0065292B" w:rsidRDefault="006B746C" w:rsidP="0065292B">
      <w:pPr>
        <w:widowControl w:val="0"/>
        <w:suppressAutoHyphens/>
        <w:jc w:val="both"/>
        <w:rPr>
          <w:sz w:val="28"/>
          <w:szCs w:val="28"/>
        </w:rPr>
      </w:pPr>
    </w:p>
    <w:p w:rsidR="00593931" w:rsidRPr="0065292B" w:rsidRDefault="00593931" w:rsidP="0065292B">
      <w:pPr>
        <w:widowControl w:val="0"/>
        <w:suppressAutoHyphens/>
        <w:jc w:val="both"/>
        <w:rPr>
          <w:sz w:val="28"/>
          <w:szCs w:val="28"/>
        </w:rPr>
      </w:pPr>
    </w:p>
    <w:p w:rsidR="00593931" w:rsidRPr="0065292B" w:rsidRDefault="00593931" w:rsidP="0065292B">
      <w:pPr>
        <w:widowControl w:val="0"/>
        <w:suppressAutoHyphens/>
        <w:jc w:val="both"/>
        <w:rPr>
          <w:sz w:val="28"/>
          <w:szCs w:val="28"/>
        </w:rPr>
      </w:pPr>
      <w:r w:rsidRPr="0065292B">
        <w:rPr>
          <w:sz w:val="28"/>
          <w:szCs w:val="28"/>
        </w:rPr>
        <w:t>Глава Кобринского</w:t>
      </w:r>
      <w:r w:rsidR="00930665" w:rsidRPr="0065292B">
        <w:rPr>
          <w:sz w:val="28"/>
          <w:szCs w:val="28"/>
        </w:rPr>
        <w:t xml:space="preserve"> </w:t>
      </w:r>
    </w:p>
    <w:p w:rsidR="00593931" w:rsidRPr="0065292B" w:rsidRDefault="00930665" w:rsidP="0065292B">
      <w:pPr>
        <w:widowControl w:val="0"/>
        <w:suppressAutoHyphens/>
        <w:jc w:val="both"/>
        <w:rPr>
          <w:sz w:val="28"/>
          <w:szCs w:val="28"/>
        </w:rPr>
      </w:pPr>
      <w:r w:rsidRPr="0065292B">
        <w:rPr>
          <w:sz w:val="28"/>
          <w:szCs w:val="28"/>
        </w:rPr>
        <w:t>сельского поселения</w:t>
      </w:r>
      <w:r w:rsidRPr="0065292B">
        <w:rPr>
          <w:sz w:val="28"/>
          <w:szCs w:val="28"/>
        </w:rPr>
        <w:tab/>
      </w:r>
      <w:r w:rsidRPr="0065292B">
        <w:rPr>
          <w:sz w:val="28"/>
          <w:szCs w:val="28"/>
        </w:rPr>
        <w:tab/>
      </w:r>
      <w:r w:rsidRPr="0065292B">
        <w:rPr>
          <w:sz w:val="28"/>
          <w:szCs w:val="28"/>
        </w:rPr>
        <w:tab/>
        <w:t xml:space="preserve">   </w:t>
      </w:r>
      <w:r w:rsidR="00593931" w:rsidRPr="0065292B">
        <w:rPr>
          <w:sz w:val="28"/>
          <w:szCs w:val="28"/>
        </w:rPr>
        <w:t xml:space="preserve">       </w:t>
      </w:r>
      <w:r w:rsidRPr="0065292B">
        <w:rPr>
          <w:sz w:val="28"/>
          <w:szCs w:val="28"/>
        </w:rPr>
        <w:t xml:space="preserve"> </w:t>
      </w:r>
      <w:r w:rsidR="00593931" w:rsidRPr="0065292B">
        <w:rPr>
          <w:sz w:val="28"/>
          <w:szCs w:val="28"/>
        </w:rPr>
        <w:t xml:space="preserve">                                        </w:t>
      </w:r>
      <w:r w:rsidRPr="0065292B">
        <w:rPr>
          <w:sz w:val="28"/>
          <w:szCs w:val="28"/>
        </w:rPr>
        <w:t>В.С.</w:t>
      </w:r>
      <w:r w:rsidR="00593931" w:rsidRPr="0065292B">
        <w:rPr>
          <w:sz w:val="28"/>
          <w:szCs w:val="28"/>
        </w:rPr>
        <w:t xml:space="preserve"> </w:t>
      </w:r>
      <w:r w:rsidRPr="0065292B">
        <w:rPr>
          <w:sz w:val="28"/>
          <w:szCs w:val="28"/>
        </w:rPr>
        <w:t>Сабитов</w:t>
      </w:r>
    </w:p>
    <w:p w:rsidR="00476049" w:rsidRPr="00476049" w:rsidRDefault="00593931" w:rsidP="00E31167">
      <w:pPr>
        <w:pStyle w:val="ConsPlusNormal"/>
        <w:suppressAutoHyphens/>
        <w:jc w:val="right"/>
        <w:outlineLvl w:val="0"/>
        <w:rPr>
          <w:rFonts w:asciiTheme="minorHAnsi" w:hAnsiTheme="minorHAnsi" w:cstheme="minorHAnsi"/>
          <w:sz w:val="28"/>
          <w:szCs w:val="28"/>
        </w:rPr>
      </w:pPr>
      <w:r w:rsidRPr="0065292B">
        <w:rPr>
          <w:sz w:val="28"/>
          <w:szCs w:val="28"/>
        </w:rPr>
        <w:br w:type="column"/>
      </w:r>
      <w:r w:rsidR="00476049" w:rsidRPr="00476049">
        <w:rPr>
          <w:rFonts w:asciiTheme="minorHAnsi" w:hAnsiTheme="minorHAnsi" w:cstheme="minorHAnsi"/>
          <w:sz w:val="28"/>
          <w:szCs w:val="28"/>
        </w:rPr>
        <w:lastRenderedPageBreak/>
        <w:t>Утверждено</w:t>
      </w:r>
    </w:p>
    <w:p w:rsidR="00476049" w:rsidRPr="00476049" w:rsidRDefault="00476049" w:rsidP="00E31167">
      <w:pPr>
        <w:pStyle w:val="ConsPlusNormal"/>
        <w:suppressAutoHyphens/>
        <w:jc w:val="right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постановлением</w:t>
      </w:r>
    </w:p>
    <w:p w:rsidR="00476049" w:rsidRPr="00476049" w:rsidRDefault="00476049" w:rsidP="00E31167">
      <w:pPr>
        <w:pStyle w:val="ConsPlusNormal"/>
        <w:suppressAutoHyphens/>
        <w:jc w:val="right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администрации</w:t>
      </w:r>
    </w:p>
    <w:p w:rsidR="00476049" w:rsidRDefault="00E31167" w:rsidP="00E31167">
      <w:pPr>
        <w:pStyle w:val="ConsPlusNormal"/>
        <w:suppressAutoHyphens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Кобринского сельского поселения</w:t>
      </w:r>
    </w:p>
    <w:p w:rsidR="00E31167" w:rsidRDefault="00E31167" w:rsidP="00E31167">
      <w:pPr>
        <w:pStyle w:val="ConsPlusNormal"/>
        <w:suppressAutoHyphens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Нагорского района Кировской области</w:t>
      </w:r>
    </w:p>
    <w:p w:rsidR="00E31167" w:rsidRDefault="00E31167" w:rsidP="00E31167">
      <w:pPr>
        <w:pStyle w:val="ConsPlusNormal"/>
        <w:suppressAutoHyphens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№16 от 24.01.2022</w:t>
      </w:r>
    </w:p>
    <w:p w:rsidR="00E31167" w:rsidRPr="00476049" w:rsidRDefault="00E31167" w:rsidP="00E31167">
      <w:pPr>
        <w:pStyle w:val="ConsPlusNormal"/>
        <w:suppressAutoHyphens/>
        <w:jc w:val="right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Title"/>
        <w:suppressAutoHyphens/>
        <w:jc w:val="center"/>
        <w:rPr>
          <w:rFonts w:asciiTheme="minorHAnsi" w:hAnsiTheme="minorHAnsi" w:cstheme="minorHAnsi"/>
          <w:sz w:val="28"/>
          <w:szCs w:val="28"/>
        </w:rPr>
      </w:pPr>
      <w:bookmarkStart w:id="1" w:name="Par35"/>
      <w:bookmarkEnd w:id="1"/>
      <w:r w:rsidRPr="00476049">
        <w:rPr>
          <w:rFonts w:asciiTheme="minorHAnsi" w:hAnsiTheme="minorHAnsi" w:cstheme="minorHAnsi"/>
          <w:sz w:val="28"/>
          <w:szCs w:val="28"/>
        </w:rPr>
        <w:t>ПОЛОЖЕНИЕ</w:t>
      </w:r>
    </w:p>
    <w:p w:rsidR="00476049" w:rsidRPr="00476049" w:rsidRDefault="00476049" w:rsidP="00476049">
      <w:pPr>
        <w:pStyle w:val="ConsPlusTitle"/>
        <w:suppressAutoHyphens/>
        <w:jc w:val="center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О ПОРЯДКЕ ВЗАИМОДЕЙСТВИЯ ОРГАНА МЕСТНОГО</w:t>
      </w:r>
    </w:p>
    <w:p w:rsidR="00476049" w:rsidRPr="00476049" w:rsidRDefault="00476049" w:rsidP="00476049">
      <w:pPr>
        <w:pStyle w:val="ConsPlusTitle"/>
        <w:suppressAutoHyphens/>
        <w:jc w:val="center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САМОУПРАВЛЕНИЯ С ОРГАНАМИОМ, ОСУЩЕСТВЛЯЮЩИМИ КОНТРОЛЬ ЗА ЛИЦАМИ, ОТБЫВАЮЩИМИ НАКАЗАНИЕ В ВИДЕ ОБЯЗАТЕЛЬНЫХ РАБОТ</w:t>
      </w:r>
    </w:p>
    <w:p w:rsidR="00476049" w:rsidRPr="00476049" w:rsidRDefault="00476049" w:rsidP="00476049">
      <w:pPr>
        <w:pStyle w:val="ConsPlusTitle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Настоящее положение разработано в соответствии с положениями Уголовного кодекса РФ, Уголовно-исполнительного кодекса РФ, Федерального закона от  02.10.2007 № 229-ФЗ «Об исполнительном производстве» в целях организации межведомственного взаимодействия с уголовно-исполнительной инспекцией в Нагорском районе(</w:t>
      </w:r>
      <w:r w:rsidR="00F0364F" w:rsidRPr="00F0364F">
        <w:rPr>
          <w:rFonts w:asciiTheme="minorHAnsi" w:hAnsiTheme="minorHAnsi" w:cstheme="minorHAnsi"/>
          <w:sz w:val="28"/>
          <w:szCs w:val="28"/>
        </w:rPr>
        <w:t>Слободским межмуниципальным филиалом ФКУ УИИ УФСИН России по Кировской области</w:t>
      </w:r>
      <w:bookmarkStart w:id="2" w:name="_GoBack"/>
      <w:bookmarkEnd w:id="2"/>
      <w:r w:rsidRPr="00476049">
        <w:rPr>
          <w:rFonts w:asciiTheme="minorHAnsi" w:hAnsiTheme="minorHAnsi" w:cstheme="minorHAnsi"/>
          <w:sz w:val="28"/>
          <w:szCs w:val="28"/>
        </w:rPr>
        <w:t xml:space="preserve">), осуществляющей контроль за гражданами, осужденными к наказанию в виде обязательных работ, а также с Отделом судебных приставов в Нагорском районе, осуществляющим исполнение требований постановлений о назначении административного наказания в виде обязательных работ. 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ind w:firstLine="5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76049">
        <w:rPr>
          <w:rFonts w:asciiTheme="minorHAnsi" w:hAnsiTheme="minorHAnsi" w:cstheme="minorHAnsi"/>
          <w:b/>
          <w:bCs/>
          <w:sz w:val="28"/>
          <w:szCs w:val="28"/>
        </w:rPr>
        <w:t>1. ОБЩЕЕ ПОЛОЖЕНИЕ</w:t>
      </w:r>
    </w:p>
    <w:p w:rsidR="00476049" w:rsidRPr="00476049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1.1. Обязательные работы являются мерой наказания граждан и заключаются в выполнении в свободное от основной работы или учебы время бесплатных общественно полезных работ по месту жительства осужденных на предприятиях, в учреждениях и организациях, определяемых постановлением администрации Нагорского района по согласованию с контролирующими органами.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 xml:space="preserve">1.2. Обязательные работы гражданами, направленными контролирующими органами в администрацию </w:t>
      </w:r>
      <w:r>
        <w:rPr>
          <w:rFonts w:asciiTheme="minorHAnsi" w:hAnsiTheme="minorHAnsi" w:cstheme="minorHAnsi"/>
          <w:sz w:val="28"/>
          <w:szCs w:val="28"/>
        </w:rPr>
        <w:t>Кобринского сельского</w:t>
      </w:r>
      <w:r w:rsidRPr="00476049">
        <w:rPr>
          <w:rFonts w:asciiTheme="minorHAnsi" w:hAnsiTheme="minorHAnsi" w:cstheme="minorHAnsi"/>
          <w:sz w:val="28"/>
          <w:szCs w:val="28"/>
        </w:rPr>
        <w:t xml:space="preserve"> поселения, отбываются в названном органе. 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1.3. Настоящее положение призвано обеспечить: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порядок взаимодействия сторон по вопросам осуществления контроля исполнения наказания, учета отработанного времени, взаимного обмена информации по вопросам, связанным с отбытием назначенного наказания в виде обязательных работ;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оптимальное использование труда лиц, отбывающих наказание в виде обязательных работ.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lastRenderedPageBreak/>
        <w:t>1.4. Должностное лицо, ответственное за осуществление контроля за отбытием гражданами обязательных работ, определяется должностной инструкцией и назначается распоряжением главы администрации поселения.</w:t>
      </w:r>
    </w:p>
    <w:p w:rsidR="00476049" w:rsidRPr="00476049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jc w:val="both"/>
        <w:outlineLvl w:val="1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jc w:val="center"/>
        <w:outlineLvl w:val="1"/>
        <w:rPr>
          <w:rFonts w:asciiTheme="minorHAnsi" w:hAnsiTheme="minorHAnsi" w:cstheme="minorHAnsi"/>
          <w:b/>
          <w:bCs/>
          <w:sz w:val="28"/>
          <w:szCs w:val="28"/>
        </w:rPr>
      </w:pPr>
      <w:r w:rsidRPr="00476049">
        <w:rPr>
          <w:rFonts w:asciiTheme="minorHAnsi" w:hAnsiTheme="minorHAnsi" w:cstheme="minorHAnsi"/>
          <w:b/>
          <w:bCs/>
          <w:sz w:val="28"/>
          <w:szCs w:val="28"/>
        </w:rPr>
        <w:t>2. ВИДЫ РАБОТ, К ИСПОЛНЕНИЮ КОТОРЫХ ПРИВЛЕКАЮТСЯ ГРАЖДАНЕ ДЛЯ ОТБЫТИЯ НАКАЗАНИЯ В ВИДЕ ОБЯЗАТЕЛЬНЫХ РАБОТ</w:t>
      </w:r>
    </w:p>
    <w:p w:rsidR="00476049" w:rsidRPr="00476049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2.1. К видам обязательных работ могут быть отнесены следующие: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уборка и очистка территорий, зданий, помещений и сооружений общего пользования и доступа, пешеходной части;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озеленение и благоустройство парковых зон, зон отдыха, других мест общего пользования и доступа, территорий муниципальных учреждений и организаций;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отдельные виды работ при организации массовых мероприятий;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иные подсобные работы, не связанные с необходимостью применения специальных знаний, уровня образования и квалификации.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2.2. К обязательным не могут быть отнесены работы, связанные с необходимостью срочной ликвидации аварий, стихийных бедствий, катастроф и других чрезвычайных ситуаций, требующих специальной подготовки работников, а также их квалификационных и ответственных действий в кратчайшие сроки.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2.3. Направленный для отбывания обязательных работ в виде уголовного наказания гражданин предъявляет в орган местного самоуправления соответствующее направление уголовно-исполнительной инспекции и документ, удостоверяющий личность гражданина.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 xml:space="preserve"> 2.4. К отбыванию административного наказания в виде обязательных работ лицо привлекается на основании копии постановления судебного пристава-исполнителя о возбуждении соответствующего исполнительного производства.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2.5. Граждане, поступившие для отбывания обязательных работ, имеют право на: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обеспечение соответствующих условий и охраны труда;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объективный учет отработанного времени;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обеспечение необходимым инвентарем для выполнения работ.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2.6. Граждане, принятые на обязательные работы, обязаны: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являться на обязательные работы в соответствии с установленным временем;</w:t>
      </w:r>
    </w:p>
    <w:p w:rsid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соблюдать требования внутреннего трудового распорядка, дисциплину труда.</w:t>
      </w:r>
    </w:p>
    <w:p w:rsidR="00E31167" w:rsidRDefault="00E31167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E31167" w:rsidRDefault="00E31167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E31167" w:rsidRPr="00476049" w:rsidRDefault="00E31167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ind w:firstLine="5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76049">
        <w:rPr>
          <w:rFonts w:asciiTheme="minorHAnsi" w:hAnsiTheme="minorHAnsi" w:cstheme="minorHAnsi"/>
          <w:b/>
          <w:bCs/>
          <w:sz w:val="28"/>
          <w:szCs w:val="28"/>
        </w:rPr>
        <w:lastRenderedPageBreak/>
        <w:t>3. ВРЕМЯ ОБЯЗАТЕЛЬНЫХ РАБОТ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E31167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3.1. Для граждан, не имеющих основного места работы, режим обязательных работ установлен ежедневно, в том числе в выходные дни, с 8-00 до 12-00 часов</w:t>
      </w:r>
      <w:r w:rsidR="00E31167">
        <w:rPr>
          <w:rFonts w:asciiTheme="minorHAnsi" w:hAnsiTheme="minorHAnsi" w:cstheme="minorHAnsi"/>
          <w:sz w:val="28"/>
          <w:szCs w:val="28"/>
        </w:rPr>
        <w:t>.</w:t>
      </w:r>
      <w:r w:rsidRPr="00476049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3.2. Для граждан, имеющих постоянное место работы (учебы), режим обязательных работ определяется в рабочие дни во время, установленное в распоряжении о принятии на обязательные работы, при подтверждении факта работы (учебы) контролирующим органом.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3.3. Время обязательных работ может составлять в течение недели менее 12 часов при наличии соответствующего разрешения должностного лица уголовно-исполнительной инспекции или судебного пристава-исполнителя (при наличии уважительных причин).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3.4. В случае невыхода на обязательные работы (независимо от причины) гражданин обязан об этом уведомить должностное лицо органа местного самоуправления, назначенное ответственным за осуществление контроля за отбытием обязательных работ.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3.5. Уполномоченное должностное лицо органа местного самоуправления осуществляет ежедневный контроль за отбытием наказания в отношении каждого работника с ведением соответствующего табеля отработанного времени.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3.6. В случае невыхода на обязательные работы, самовольного оставления объекта обязательных работ, невыполнения порученных работ, а также при наличии иных претензий к лицам, отбывающим обязательные работы, по нарушению ими порядка отбывания наказания, по невыполнению или некачественному выполнению порученной работы уголовно-исполнительная инспекция и судебный пристав-исполнитель соответственно уведомляются по телефону незамедлительно, с последующим направлением информации в течение 1 дня.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3.7. Табель учета отработанного времени направляется ежемесячно в контролирующий орган в сроки, определенные названным органом.</w:t>
      </w:r>
    </w:p>
    <w:p w:rsidR="00476049" w:rsidRPr="00476049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:rsidR="00593931" w:rsidRPr="0065292B" w:rsidRDefault="00593931" w:rsidP="00476049">
      <w:pPr>
        <w:widowControl w:val="0"/>
        <w:suppressAutoHyphens/>
        <w:autoSpaceDE w:val="0"/>
        <w:spacing w:line="297" w:lineRule="atLeast"/>
        <w:ind w:left="5063"/>
        <w:jc w:val="right"/>
      </w:pPr>
    </w:p>
    <w:sectPr w:rsidR="00593931" w:rsidRPr="0065292B" w:rsidSect="003E6625">
      <w:headerReference w:type="default" r:id="rId7"/>
      <w:pgSz w:w="11906" w:h="16838"/>
      <w:pgMar w:top="719" w:right="906" w:bottom="1134" w:left="906" w:header="709" w:footer="720" w:gutter="69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4D5" w:rsidRDefault="00C844D5">
      <w:r>
        <w:separator/>
      </w:r>
    </w:p>
  </w:endnote>
  <w:endnote w:type="continuationSeparator" w:id="0">
    <w:p w:rsidR="00C844D5" w:rsidRDefault="00C84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4D5" w:rsidRDefault="00C844D5">
      <w:r>
        <w:separator/>
      </w:r>
    </w:p>
  </w:footnote>
  <w:footnote w:type="continuationSeparator" w:id="0">
    <w:p w:rsidR="00C844D5" w:rsidRDefault="00C84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6C" w:rsidRDefault="00010C29">
    <w:pPr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930665">
      <w:rPr>
        <w:sz w:val="28"/>
        <w:szCs w:val="28"/>
      </w:rPr>
      <w:instrText xml:space="preserve"> PAGE \* Arabic </w:instrText>
    </w:r>
    <w:r>
      <w:rPr>
        <w:sz w:val="28"/>
        <w:szCs w:val="28"/>
      </w:rPr>
      <w:fldChar w:fldCharType="separate"/>
    </w:r>
    <w:r w:rsidR="00B85BDB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0557"/>
    <w:multiLevelType w:val="singleLevel"/>
    <w:tmpl w:val="F064C59A"/>
    <w:name w:val="Bullet 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</w:abstractNum>
  <w:abstractNum w:abstractNumId="1">
    <w:nsid w:val="0EF636CF"/>
    <w:multiLevelType w:val="multilevel"/>
    <w:tmpl w:val="C97ACD6A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0F170613"/>
    <w:multiLevelType w:val="singleLevel"/>
    <w:tmpl w:val="48E02F4A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8"/>
      </w:rPr>
    </w:lvl>
  </w:abstractNum>
  <w:abstractNum w:abstractNumId="3">
    <w:nsid w:val="134E3C21"/>
    <w:multiLevelType w:val="singleLevel"/>
    <w:tmpl w:val="197AA8DC"/>
    <w:name w:val="Bullet 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4E1F520A"/>
    <w:multiLevelType w:val="singleLevel"/>
    <w:tmpl w:val="3CAAAFB2"/>
    <w:name w:val="Bullet 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72CD639D"/>
    <w:multiLevelType w:val="singleLevel"/>
    <w:tmpl w:val="9412EE4A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00"/>
  <w:drawingGridVerticalSpacing w:val="0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46C"/>
    <w:rsid w:val="00010C29"/>
    <w:rsid w:val="003E6625"/>
    <w:rsid w:val="00476049"/>
    <w:rsid w:val="00593931"/>
    <w:rsid w:val="0065292B"/>
    <w:rsid w:val="006B746C"/>
    <w:rsid w:val="00930665"/>
    <w:rsid w:val="009535CF"/>
    <w:rsid w:val="00AC169F"/>
    <w:rsid w:val="00AC42C0"/>
    <w:rsid w:val="00AE451F"/>
    <w:rsid w:val="00B85BDB"/>
    <w:rsid w:val="00C844D5"/>
    <w:rsid w:val="00D275E3"/>
    <w:rsid w:val="00D645D9"/>
    <w:rsid w:val="00E31167"/>
    <w:rsid w:val="00EB774E"/>
    <w:rsid w:val="00F0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3E6625"/>
  </w:style>
  <w:style w:type="paragraph" w:styleId="1">
    <w:name w:val="heading 1"/>
    <w:qFormat/>
    <w:rsid w:val="003E6625"/>
    <w:pPr>
      <w:keepNext/>
      <w:jc w:val="center"/>
      <w:outlineLvl w:val="0"/>
    </w:pPr>
    <w:rPr>
      <w:b/>
      <w:sz w:val="36"/>
    </w:rPr>
  </w:style>
  <w:style w:type="paragraph" w:styleId="2">
    <w:name w:val="heading 2"/>
    <w:qFormat/>
    <w:rsid w:val="003E6625"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E6625"/>
    <w:rPr>
      <w:rFonts w:ascii="Arial" w:eastAsia="Calibri" w:hAnsi="Arial" w:cs="Arial"/>
    </w:rPr>
  </w:style>
  <w:style w:type="paragraph" w:styleId="a3">
    <w:name w:val="Title"/>
    <w:qFormat/>
    <w:rsid w:val="003E6625"/>
    <w:pPr>
      <w:jc w:val="center"/>
    </w:pPr>
    <w:rPr>
      <w:b/>
      <w:bCs/>
      <w:sz w:val="24"/>
      <w:szCs w:val="24"/>
    </w:rPr>
  </w:style>
  <w:style w:type="paragraph" w:styleId="a4">
    <w:name w:val="Body Text Indent"/>
    <w:qFormat/>
    <w:rsid w:val="003E6625"/>
    <w:pPr>
      <w:spacing w:after="120"/>
      <w:ind w:left="283"/>
    </w:pPr>
  </w:style>
  <w:style w:type="paragraph" w:styleId="a5">
    <w:name w:val="header"/>
    <w:qFormat/>
    <w:rsid w:val="003E6625"/>
    <w:pPr>
      <w:tabs>
        <w:tab w:val="center" w:pos="4677"/>
        <w:tab w:val="right" w:pos="9355"/>
      </w:tabs>
    </w:pPr>
  </w:style>
  <w:style w:type="paragraph" w:styleId="a6">
    <w:name w:val="footer"/>
    <w:qFormat/>
    <w:rsid w:val="003E6625"/>
    <w:pPr>
      <w:tabs>
        <w:tab w:val="center" w:pos="4677"/>
        <w:tab w:val="right" w:pos="9355"/>
      </w:tabs>
    </w:pPr>
  </w:style>
  <w:style w:type="paragraph" w:styleId="a7">
    <w:name w:val="No Spacing"/>
    <w:qFormat/>
    <w:rsid w:val="003E6625"/>
  </w:style>
  <w:style w:type="paragraph" w:styleId="a8">
    <w:name w:val="List Paragraph"/>
    <w:qFormat/>
    <w:rsid w:val="003E6625"/>
    <w:pPr>
      <w:ind w:left="720"/>
      <w:contextualSpacing/>
    </w:pPr>
  </w:style>
  <w:style w:type="paragraph" w:styleId="a9">
    <w:name w:val="Normal (Web)"/>
    <w:qFormat/>
    <w:rsid w:val="003E6625"/>
    <w:pPr>
      <w:spacing w:before="100" w:beforeAutospacing="1" w:after="100" w:afterAutospacing="1"/>
      <w:ind w:firstLine="709"/>
      <w:jc w:val="both"/>
    </w:pPr>
    <w:rPr>
      <w:sz w:val="28"/>
      <w:szCs w:val="28"/>
    </w:rPr>
  </w:style>
  <w:style w:type="paragraph" w:styleId="aa">
    <w:name w:val="Balloon Text"/>
    <w:qFormat/>
    <w:rsid w:val="003E66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3E6625"/>
    <w:pPr>
      <w:widowControl w:val="0"/>
    </w:pPr>
    <w:rPr>
      <w:rFonts w:ascii="Calibri" w:eastAsia="SimSun" w:hAnsi="Calibri" w:cs="Calibri"/>
      <w:b/>
      <w:bCs/>
      <w:sz w:val="22"/>
      <w:szCs w:val="22"/>
    </w:rPr>
  </w:style>
  <w:style w:type="character" w:customStyle="1" w:styleId="Heading1Char">
    <w:name w:val="Heading 1 Char"/>
    <w:rsid w:val="003E6625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rsid w:val="003E6625"/>
    <w:rPr>
      <w:rFonts w:ascii="Times New Roman" w:hAnsi="Times New Roman" w:cs="Times New Roman"/>
      <w:sz w:val="20"/>
      <w:szCs w:val="20"/>
      <w:lang w:val="en-US"/>
    </w:rPr>
  </w:style>
  <w:style w:type="character" w:customStyle="1" w:styleId="TitleChar">
    <w:name w:val="Title Char"/>
    <w:rsid w:val="003E6625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rsid w:val="003E6625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sid w:val="003E6625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rsid w:val="003E6625"/>
    <w:rPr>
      <w:rFonts w:ascii="Times New Roman" w:hAnsi="Times New Roman" w:cs="Times New Roman"/>
      <w:sz w:val="20"/>
      <w:szCs w:val="20"/>
    </w:rPr>
  </w:style>
  <w:style w:type="character" w:styleId="ab">
    <w:name w:val="Hyperlink"/>
    <w:rsid w:val="003E6625"/>
    <w:rPr>
      <w:rFonts w:cs="Times New Roman"/>
      <w:color w:val="931E4A"/>
      <w:u w:val="none"/>
      <w:shd w:val="clear" w:color="auto" w:fill="auto"/>
    </w:rPr>
  </w:style>
  <w:style w:type="character" w:customStyle="1" w:styleId="BalloonTextChar">
    <w:name w:val="Balloon Text Char"/>
    <w:rsid w:val="003E6625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rsid w:val="0059393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3931"/>
    <w:pPr>
      <w:widowControl w:val="0"/>
      <w:shd w:val="clear" w:color="auto" w:fill="FFFFFF"/>
      <w:spacing w:line="24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</cp:lastModifiedBy>
  <cp:revision>6</cp:revision>
  <dcterms:created xsi:type="dcterms:W3CDTF">2022-01-20T10:56:00Z</dcterms:created>
  <dcterms:modified xsi:type="dcterms:W3CDTF">2022-01-25T08:22:00Z</dcterms:modified>
</cp:coreProperties>
</file>