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766375" w:rsidRP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7663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66375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Pr="00766375" w:rsidRDefault="00766375" w:rsidP="007663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6375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663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F043B8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32C2">
        <w:rPr>
          <w:rFonts w:ascii="Times New Roman" w:hAnsi="Times New Roman" w:cs="Times New Roman"/>
          <w:sz w:val="28"/>
          <w:szCs w:val="28"/>
        </w:rPr>
        <w:t>5.01.2024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2C2">
        <w:rPr>
          <w:rFonts w:ascii="Times New Roman" w:hAnsi="Times New Roman" w:cs="Times New Roman"/>
          <w:sz w:val="28"/>
          <w:szCs w:val="28"/>
        </w:rPr>
        <w:t xml:space="preserve">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8032C2">
        <w:rPr>
          <w:rFonts w:ascii="Times New Roman" w:hAnsi="Times New Roman" w:cs="Times New Roman"/>
          <w:sz w:val="28"/>
          <w:szCs w:val="28"/>
        </w:rPr>
        <w:t>11</w:t>
      </w:r>
    </w:p>
    <w:p w:rsidR="008032C2" w:rsidRDefault="008032C2" w:rsidP="000820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49A" w:rsidRPr="001509B1" w:rsidRDefault="00E7649A" w:rsidP="008032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B1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</w:t>
      </w:r>
      <w:r w:rsidR="001509B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509B1">
        <w:rPr>
          <w:rFonts w:ascii="Times New Roman" w:hAnsi="Times New Roman" w:cs="Times New Roman"/>
          <w:b/>
          <w:sz w:val="28"/>
          <w:szCs w:val="28"/>
        </w:rPr>
        <w:t>«Профилактика терроризма и противодействие экстремизму в Кобринском сельском поселении  Нагорского района Кировской области»</w:t>
      </w:r>
      <w:r w:rsidR="008032C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032C2" w:rsidRPr="00150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2C2">
        <w:rPr>
          <w:rFonts w:ascii="Times New Roman" w:hAnsi="Times New Roman" w:cs="Times New Roman"/>
          <w:b/>
          <w:sz w:val="28"/>
          <w:szCs w:val="28"/>
        </w:rPr>
        <w:t>2024-2028 годы</w:t>
      </w:r>
      <w:r w:rsidR="008032C2" w:rsidRPr="001509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7649A" w:rsidRDefault="00E7649A" w:rsidP="00E76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9B1" w:rsidRDefault="001509B1" w:rsidP="001509B1">
      <w:pPr>
        <w:jc w:val="both"/>
        <w:rPr>
          <w:rFonts w:ascii="Times New Roman" w:hAnsi="Times New Roman" w:cs="Times New Roman"/>
          <w:sz w:val="28"/>
          <w:szCs w:val="28"/>
        </w:rPr>
      </w:pPr>
      <w:r w:rsidRPr="001509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25.07.2002  № 114-ФЗ «О противодействии экстремистской деятельности», распоряжением Губернатора Кировской области от 18.10.2011 №35 «О состоянии и мерах по противодействию организованной преступности и экстремистским проявлениям в Кировской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Кобринского сельского поселения Нагорского района Кировской области,</w:t>
      </w:r>
      <w:r w:rsidRPr="001509B1">
        <w:rPr>
          <w:rFonts w:ascii="Times New Roman" w:hAnsi="Times New Roman" w:cs="Times New Roman"/>
          <w:sz w:val="28"/>
          <w:szCs w:val="28"/>
        </w:rPr>
        <w:t xml:space="preserve"> администрация Кобринского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509B1">
        <w:rPr>
          <w:rFonts w:ascii="Times New Roman" w:hAnsi="Times New Roman" w:cs="Times New Roman"/>
          <w:sz w:val="28"/>
          <w:szCs w:val="28"/>
        </w:rPr>
        <w:t>:</w:t>
      </w:r>
    </w:p>
    <w:p w:rsidR="00E7649A" w:rsidRPr="00E7649A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9" w:tooltip="МУНИЦИПАЛЬНАЯ ПРОГРАММА" w:history="1">
        <w:r w:rsidRPr="001509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150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49A">
        <w:rPr>
          <w:rFonts w:ascii="Times New Roman" w:hAnsi="Times New Roman" w:cs="Times New Roman"/>
          <w:sz w:val="28"/>
          <w:szCs w:val="28"/>
        </w:rPr>
        <w:t>"Профилактика терроризма и противодействие экстремизму в Кобринском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Нагорского района Кировской области</w:t>
      </w:r>
      <w:r w:rsidRPr="00E7649A">
        <w:rPr>
          <w:rFonts w:ascii="Times New Roman" w:hAnsi="Times New Roman" w:cs="Times New Roman"/>
          <w:sz w:val="28"/>
          <w:szCs w:val="28"/>
        </w:rPr>
        <w:t>" на 2024 - 2028 годы согласно приложению.</w:t>
      </w:r>
    </w:p>
    <w:p w:rsidR="00E7649A" w:rsidRPr="00E7649A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Кобринского сельского поселения.</w:t>
      </w:r>
    </w:p>
    <w:p w:rsidR="00112140" w:rsidRPr="00E7649A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64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49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 Кобринского сельского поселения </w:t>
      </w:r>
      <w:proofErr w:type="spellStart"/>
      <w:r w:rsidRPr="00E7649A">
        <w:rPr>
          <w:rFonts w:ascii="Times New Roman" w:hAnsi="Times New Roman" w:cs="Times New Roman"/>
          <w:sz w:val="28"/>
          <w:szCs w:val="28"/>
        </w:rPr>
        <w:t>В.С.Сабитова</w:t>
      </w:r>
      <w:proofErr w:type="spellEnd"/>
      <w:r w:rsidRPr="00E76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3B8" w:rsidRPr="00E7649A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Default="00F04FE5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Default="00E7649A" w:rsidP="00E764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649A" w:rsidRDefault="00E7649A" w:rsidP="00E764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7649A" w:rsidRPr="00E7649A" w:rsidRDefault="00E7649A" w:rsidP="00E7649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7649A">
        <w:rPr>
          <w:rFonts w:ascii="Times New Roman" w:hAnsi="Times New Roman" w:cs="Times New Roman"/>
          <w:sz w:val="28"/>
          <w:szCs w:val="28"/>
        </w:rPr>
        <w:t>Приложение</w:t>
      </w:r>
    </w:p>
    <w:p w:rsidR="00E7649A" w:rsidRPr="00E7649A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E7649A" w:rsidRDefault="008032C2" w:rsidP="00E76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7649A" w:rsidRPr="00E7649A" w:rsidRDefault="00E7649A" w:rsidP="00E76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7649A" w:rsidRPr="00E7649A" w:rsidRDefault="00E7649A" w:rsidP="00E76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7649A" w:rsidRPr="00E7649A" w:rsidRDefault="00E7649A" w:rsidP="00E76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>Кобринского сельского поселения</w:t>
      </w:r>
    </w:p>
    <w:p w:rsidR="00E7649A" w:rsidRPr="00E7649A" w:rsidRDefault="00E7649A" w:rsidP="00E76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>От 25.01.2024г.</w:t>
      </w:r>
    </w:p>
    <w:p w:rsidR="00E7649A" w:rsidRPr="00E7649A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E7649A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E7649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7649A" w:rsidRPr="00E7649A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>"ПРОФИЛАКТИКА ТЕРРОРИЗМА И ПРОТИВОДЕЙСТВИЕ ЭКСТРЕМИЗМУ</w:t>
      </w:r>
    </w:p>
    <w:p w:rsidR="00E7649A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49A">
        <w:rPr>
          <w:rFonts w:ascii="Times New Roman" w:hAnsi="Times New Roman" w:cs="Times New Roman"/>
          <w:sz w:val="28"/>
          <w:szCs w:val="28"/>
        </w:rPr>
        <w:t xml:space="preserve">В Кобринском сельском поселении Нагорского района Кировской </w:t>
      </w:r>
      <w:r w:rsidRPr="003E5206">
        <w:rPr>
          <w:rFonts w:ascii="Times New Roman" w:hAnsi="Times New Roman" w:cs="Times New Roman"/>
          <w:sz w:val="28"/>
          <w:szCs w:val="28"/>
        </w:rPr>
        <w:t>области"</w:t>
      </w:r>
      <w:r w:rsidRPr="003E52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206">
        <w:rPr>
          <w:rFonts w:ascii="Times New Roman" w:hAnsi="Times New Roman" w:cs="Times New Roman"/>
          <w:sz w:val="28"/>
          <w:szCs w:val="28"/>
        </w:rPr>
        <w:t>на 2024 - 2028</w:t>
      </w:r>
      <w:r w:rsidR="003E520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E5206" w:rsidRPr="003E5206" w:rsidRDefault="003E5206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649A" w:rsidRPr="003E5206" w:rsidRDefault="00E7649A" w:rsidP="00E764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5206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E7649A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5206">
        <w:rPr>
          <w:rFonts w:ascii="Times New Roman" w:hAnsi="Times New Roman" w:cs="Times New Roman"/>
          <w:sz w:val="28"/>
          <w:szCs w:val="28"/>
        </w:rPr>
        <w:t>"Профилактика терроризма и противодействие экстремизму</w:t>
      </w:r>
    </w:p>
    <w:p w:rsidR="008032C2" w:rsidRPr="003E5206" w:rsidRDefault="008032C2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 сельском поселении Нагорского района Кировской области»</w:t>
      </w:r>
    </w:p>
    <w:p w:rsidR="003E5206" w:rsidRPr="003E5206" w:rsidRDefault="003E5206" w:rsidP="003E5206">
      <w:pPr>
        <w:pStyle w:val="ConsPlusNormal"/>
        <w:spacing w:before="20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E5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E7649A" w:rsidRDefault="00E7649A" w:rsidP="003E5206">
      <w:pPr>
        <w:pStyle w:val="ConsPlusTitle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697265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Администрация Кобринского сельского поселения</w:t>
            </w:r>
          </w:p>
        </w:tc>
      </w:tr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Наименования проектов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реализация государственной политики в области профилактики терроризма и экстремизма в Российской Федерации;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предупреждение террористических и экстремистских проявлений на территории 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>Кобринского сельского поселения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, укрепление межнационального согласия, достижение взаимопонимания и взаимного уважения в вопросах межэтнического и межкультурного 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</w:t>
            </w:r>
          </w:p>
        </w:tc>
      </w:tr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повышение уровня межведомственного взаимодействия по профилактике терроризма и экстремизма;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- сведение к минимуму проявлений терроризма и 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>экстремизма на территории Кобринского сельского поселения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усиление антитеррористической защищенности объектов социальной сферы, привлечение граждан, для обеспечения максимальной эффективности деятельности по профилактике проявлений терроризма и экстремизма;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проведение воспитательной, пропагандис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>тской работы с населением Кобринского сельского поселения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террористической и экстремистской деятельности, повышение бдительности;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организация профилактической работы по формированию толерантных отношений в детской и подростковой среде;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- доведение до населения 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Кобринского сельского поселения 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информации о негативных последствиях совершения преступлений террористической и экстремистской направленности;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детьми, предупреждение совершения повторных преступлений, вовлечения в террористическую деятельность родственников и иных лиц;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минимизация и (или) ликвидация последствий проявлений терроризма и экстремизма в границах 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>Кобринского сельского поселения</w:t>
            </w:r>
          </w:p>
        </w:tc>
      </w:tr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>4 - 2028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направленности;</w:t>
            </w:r>
          </w:p>
          <w:p w:rsidR="00697265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информационного материала антитеррористической и </w:t>
            </w:r>
            <w:proofErr w:type="spellStart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путем размещения в СМИ, в том числе на официальном сайте администрации 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>Кобринского сельского поселения</w:t>
            </w:r>
          </w:p>
          <w:p w:rsidR="00E7649A" w:rsidRPr="008032C2" w:rsidRDefault="00697265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проводимых целенаправленных мероприятий с гражданами, наиболее подверженными воздействию идеологии терроризма;</w:t>
            </w:r>
          </w:p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- ежегодная подготовка специалистов антитеррористической комиссии</w:t>
            </w:r>
            <w:r w:rsidR="00697265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Кобринского сельского поселения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информационном противодействии терроризму и экстремизму</w:t>
            </w:r>
          </w:p>
        </w:tc>
      </w:tr>
      <w:tr w:rsidR="00E7649A" w:rsidTr="008A7814"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9A" w:rsidRPr="008032C2" w:rsidRDefault="00697265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Без финансового обеспечения</w:t>
            </w:r>
          </w:p>
        </w:tc>
      </w:tr>
      <w:tr w:rsidR="00E7649A" w:rsidTr="00697265">
        <w:trPr>
          <w:trHeight w:val="23"/>
        </w:trPr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032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49A" w:rsidRDefault="00E7649A" w:rsidP="00E7649A">
      <w:pPr>
        <w:pStyle w:val="ConsPlusNormal"/>
        <w:jc w:val="both"/>
      </w:pPr>
    </w:p>
    <w:p w:rsidR="00E7649A" w:rsidRPr="008032C2" w:rsidRDefault="00E7649A" w:rsidP="00E764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муниципальной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программы, в том числе формулировки основных проблем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в указанной сфере и прогноз ее развития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Муниципальная программа разработана с учетом общего состояния системы профилактики терроризма, направленной на обеспечение 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</w:t>
      </w:r>
      <w:r w:rsidR="00697265" w:rsidRPr="008032C2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</w:t>
      </w:r>
      <w:r w:rsidRPr="008032C2">
        <w:rPr>
          <w:rFonts w:ascii="Times New Roman" w:hAnsi="Times New Roman" w:cs="Times New Roman"/>
          <w:sz w:val="28"/>
          <w:szCs w:val="28"/>
        </w:rPr>
        <w:t>, в соответствии с Комплексным планом противодействия идеологии терроризма в Кировской области на 2019 - 2023 годы.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- страна многонациональная и </w:t>
      </w:r>
      <w:proofErr w:type="spellStart"/>
      <w:r w:rsidRPr="008032C2">
        <w:rPr>
          <w:rFonts w:ascii="Times New Roman" w:hAnsi="Times New Roman" w:cs="Times New Roman"/>
          <w:sz w:val="28"/>
          <w:szCs w:val="28"/>
        </w:rPr>
        <w:t>многоконфессиональная</w:t>
      </w:r>
      <w:proofErr w:type="spellEnd"/>
      <w:r w:rsidRPr="008032C2">
        <w:rPr>
          <w:rFonts w:ascii="Times New Roman" w:hAnsi="Times New Roman" w:cs="Times New Roman"/>
          <w:sz w:val="28"/>
          <w:szCs w:val="28"/>
        </w:rPr>
        <w:t>, на ее территории проживают представители около 180 этнических общностей, исповедующие все основные мировые религии. Таким образом, сегодня задача профилактики экстремизма и терроризма рассматривается в качестве одной из приоритетных как в Российской Федерации и Кировской области, так и в</w:t>
      </w:r>
      <w:r w:rsidR="00697265" w:rsidRPr="008032C2">
        <w:rPr>
          <w:rFonts w:ascii="Times New Roman" w:hAnsi="Times New Roman" w:cs="Times New Roman"/>
          <w:sz w:val="28"/>
          <w:szCs w:val="28"/>
        </w:rPr>
        <w:t xml:space="preserve"> Кобринском сельском поселении</w:t>
      </w:r>
      <w:r w:rsidRPr="008032C2">
        <w:rPr>
          <w:rFonts w:ascii="Times New Roman" w:hAnsi="Times New Roman" w:cs="Times New Roman"/>
          <w:sz w:val="28"/>
          <w:szCs w:val="28"/>
        </w:rPr>
        <w:t xml:space="preserve">. Противодействие экстремизму и терроризму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общества. Грамотная превентивная политика по борьбе с экстремизмом и терроризмом заключается в его предупреждении. Предупреждение должно заключаться в выявлении, локализации, минимизации и устранении воздействия тех факторов, которые либо порождают экстремизм, либо ему благоприятствуют. Профилактика должна осуществляться на </w:t>
      </w:r>
      <w:proofErr w:type="spellStart"/>
      <w:r w:rsidRPr="008032C2">
        <w:rPr>
          <w:rFonts w:ascii="Times New Roman" w:hAnsi="Times New Roman" w:cs="Times New Roman"/>
          <w:sz w:val="28"/>
          <w:szCs w:val="28"/>
        </w:rPr>
        <w:t>допреступных</w:t>
      </w:r>
      <w:proofErr w:type="spellEnd"/>
      <w:r w:rsidRPr="008032C2">
        <w:rPr>
          <w:rFonts w:ascii="Times New Roman" w:hAnsi="Times New Roman" w:cs="Times New Roman"/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2C2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государственной системы профилактики экстремизма и терроризма, привлечение к предупреждению экстремизма общественных объединений и населения, улучшение информационного обеспечения деятельности органов местного самоуправления </w:t>
      </w:r>
      <w:r w:rsidR="00697265" w:rsidRPr="008032C2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</w:t>
      </w:r>
      <w:r w:rsidRPr="008032C2">
        <w:rPr>
          <w:rFonts w:ascii="Times New Roman" w:hAnsi="Times New Roman" w:cs="Times New Roman"/>
          <w:sz w:val="28"/>
          <w:szCs w:val="28"/>
        </w:rPr>
        <w:t xml:space="preserve">и общественных объединений по вопросам профилактики экстремизма и терроризма, предупреждение экстремистских проявлений на территории </w:t>
      </w:r>
      <w:r w:rsidR="00697265" w:rsidRPr="008032C2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</w:t>
      </w:r>
      <w:r w:rsidRPr="008032C2">
        <w:rPr>
          <w:rFonts w:ascii="Times New Roman" w:hAnsi="Times New Roman" w:cs="Times New Roman"/>
          <w:sz w:val="28"/>
          <w:szCs w:val="28"/>
        </w:rPr>
        <w:t>позволят обеспечить снижение количества зарегистрированных преступлений экстремистской и террористической направленности, в том числе совершенных по религиозным и</w:t>
      </w:r>
      <w:proofErr w:type="gramEnd"/>
      <w:r w:rsidRPr="008032C2">
        <w:rPr>
          <w:rFonts w:ascii="Times New Roman" w:hAnsi="Times New Roman" w:cs="Times New Roman"/>
          <w:sz w:val="28"/>
          <w:szCs w:val="28"/>
        </w:rPr>
        <w:t xml:space="preserve"> национальным мотивам.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В</w:t>
      </w:r>
      <w:r w:rsidR="00697265" w:rsidRPr="008032C2">
        <w:rPr>
          <w:rFonts w:ascii="Times New Roman" w:hAnsi="Times New Roman" w:cs="Times New Roman"/>
          <w:sz w:val="28"/>
          <w:szCs w:val="28"/>
        </w:rPr>
        <w:t xml:space="preserve"> Кобринском сельском поселении</w:t>
      </w:r>
      <w:r w:rsidRPr="008032C2">
        <w:rPr>
          <w:rFonts w:ascii="Times New Roman" w:hAnsi="Times New Roman" w:cs="Times New Roman"/>
          <w:sz w:val="28"/>
          <w:szCs w:val="28"/>
        </w:rPr>
        <w:t xml:space="preserve"> активно ведется работа по искоренению рисков экстремизма в начальной стадии, повышению толерантности населения и преодолению религиозных противоречий.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7265" w:rsidRPr="008032C2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</w:t>
      </w:r>
      <w:r w:rsidRPr="008032C2">
        <w:rPr>
          <w:rFonts w:ascii="Times New Roman" w:hAnsi="Times New Roman" w:cs="Times New Roman"/>
          <w:sz w:val="28"/>
          <w:szCs w:val="28"/>
        </w:rPr>
        <w:t>расположено два объекта с массовым пребыванием людей. Работа органов местного самоуправления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8032C2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8032C2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</w:t>
      </w:r>
      <w:r w:rsidRPr="008032C2">
        <w:rPr>
          <w:rFonts w:ascii="Times New Roman" w:hAnsi="Times New Roman" w:cs="Times New Roman"/>
          <w:sz w:val="28"/>
          <w:szCs w:val="28"/>
        </w:rPr>
        <w:lastRenderedPageBreak/>
        <w:t>общекультурного уровня молодых людей, чем пользуются экстремистские и террористические организации.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="00697265" w:rsidRPr="008032C2"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2. Цели, задачи, целевые показатели эффективности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реализации муниципальной программы, сроки реализации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профилактики терроризма и экстремизма в Российской Федерации;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профилактических мер антитеррористической и </w:t>
      </w:r>
      <w:proofErr w:type="spellStart"/>
      <w:r w:rsidRPr="008032C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8032C2">
        <w:rPr>
          <w:rFonts w:ascii="Times New Roman" w:hAnsi="Times New Roman" w:cs="Times New Roman"/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округа,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должны быть решены следующие задачи: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профилактике терроризма и экстремизма;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сведение к минимуму проявлений терроризма и экстремизма на территории округа;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- усиление антитеррористической защищенности объектов социальной сферы, привлечение граждан, </w:t>
      </w:r>
      <w:r w:rsidR="0079070E" w:rsidRPr="008032C2">
        <w:rPr>
          <w:rFonts w:ascii="Times New Roman" w:hAnsi="Times New Roman" w:cs="Times New Roman"/>
          <w:sz w:val="28"/>
          <w:szCs w:val="28"/>
        </w:rPr>
        <w:t xml:space="preserve">в том числе СМИ, </w:t>
      </w:r>
      <w:r w:rsidRPr="008032C2">
        <w:rPr>
          <w:rFonts w:ascii="Times New Roman" w:hAnsi="Times New Roman" w:cs="Times New Roman"/>
          <w:sz w:val="28"/>
          <w:szCs w:val="28"/>
        </w:rPr>
        <w:t>для обеспечения максимальной эффективности деятельности по профилактике проявлений терроризма и экстремизма;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пропагандистской работы с населением округа, направленной на предупреждение террористической и экстремистской деятельности, повышение бдительности;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lastRenderedPageBreak/>
        <w:t>- организация профилактической работы по формированию толерантных отношений в детской и подростковой среде;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доведение до населения округа информации о негативных последствиях совершения преступлений террористической и экстремистской направленности;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детьми, предупреждение совершения повторных преступлений, вовлечения в террористическую деятельность родственников и иных лиц;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- минимизация и (или) ликвидация последствий проявлений терроризма и экстремизма в границах </w:t>
      </w:r>
      <w:r w:rsidR="0079070E" w:rsidRPr="008032C2"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- увеличение количества информационного материала антитеррористической и </w:t>
      </w:r>
      <w:proofErr w:type="spellStart"/>
      <w:r w:rsidRPr="008032C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8032C2">
        <w:rPr>
          <w:rFonts w:ascii="Times New Roman" w:hAnsi="Times New Roman" w:cs="Times New Roman"/>
          <w:sz w:val="28"/>
          <w:szCs w:val="28"/>
        </w:rPr>
        <w:t xml:space="preserve"> направленности путем размещения в СМИ, в том числе на официальном сайте администрации</w:t>
      </w:r>
      <w:r w:rsidR="0079070E" w:rsidRPr="008032C2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</w:t>
      </w:r>
      <w:r w:rsidRPr="008032C2">
        <w:rPr>
          <w:rFonts w:ascii="Times New Roman" w:hAnsi="Times New Roman" w:cs="Times New Roman"/>
          <w:sz w:val="28"/>
          <w:szCs w:val="28"/>
        </w:rPr>
        <w:t>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увеличение количества проводимых целенаправленных мероприятий с гражданами, наиболее подверженными воздействию идеологии терроризма;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- ежегодная подготовка специалистов антитеррористической комиссии</w:t>
      </w:r>
      <w:r w:rsidR="0079070E" w:rsidRPr="008032C2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</w:t>
      </w:r>
      <w:r w:rsidRPr="008032C2">
        <w:rPr>
          <w:rFonts w:ascii="Times New Roman" w:hAnsi="Times New Roman" w:cs="Times New Roman"/>
          <w:sz w:val="28"/>
          <w:szCs w:val="28"/>
        </w:rPr>
        <w:t>, принимающих участие в информационном противодействии терроризму и экстремизму.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Источником получения информации о значениях показателей эффективности муниципальной программы является ведомственная отчетность администрации муниципального округа.</w:t>
      </w:r>
    </w:p>
    <w:p w:rsidR="00E7649A" w:rsidRPr="008032C2" w:rsidRDefault="0063713F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56" w:tooltip="СВЕДЕНИЯ" w:history="1">
        <w:r w:rsidR="00E7649A" w:rsidRPr="008032C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7649A" w:rsidRPr="008032C2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муниципальной программы отражаются в приложении N 1.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Реализация муниципаль</w:t>
      </w:r>
      <w:r w:rsidR="0079070E" w:rsidRPr="008032C2">
        <w:rPr>
          <w:rFonts w:ascii="Times New Roman" w:hAnsi="Times New Roman" w:cs="Times New Roman"/>
          <w:sz w:val="28"/>
          <w:szCs w:val="28"/>
        </w:rPr>
        <w:t>ной программы рассчитана на 2024 - 2028</w:t>
      </w:r>
      <w:r w:rsidRPr="008032C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предусмотрена реализация мероприятия "Профилактика терроризма и противодействие экстремизму".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79070E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Без финансового обеспечения.</w:t>
      </w:r>
    </w:p>
    <w:p w:rsidR="0079070E" w:rsidRPr="008032C2" w:rsidRDefault="0079070E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5. Анализ рисков реализации муниципальной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программы и описание мер управления рисками</w:t>
      </w: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На эффективность реализации муниципальной программы могут оказать влияние риски, связанные с ухудшением макроэкономических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возможны стандартные риски: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муниципальной программы);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изменение федерального законодательства.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Предложения по мерам управления рисками реализации муниципальной программы таковы: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возможно внесение корректировок в разделы муниципальной программы;</w:t>
      </w:r>
    </w:p>
    <w:p w:rsidR="00E7649A" w:rsidRPr="008032C2" w:rsidRDefault="00E7649A" w:rsidP="00E764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 xml:space="preserve">изменения в действующие нормативно-правовые акты </w:t>
      </w:r>
      <w:r w:rsidR="0079070E" w:rsidRPr="008032C2"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 </w:t>
      </w:r>
      <w:r w:rsidRPr="008032C2">
        <w:rPr>
          <w:rFonts w:ascii="Times New Roman" w:hAnsi="Times New Roman" w:cs="Times New Roman"/>
          <w:sz w:val="28"/>
          <w:szCs w:val="28"/>
        </w:rPr>
        <w:t>должны вноситься своевременно.</w:t>
      </w:r>
    </w:p>
    <w:p w:rsidR="00E7649A" w:rsidRDefault="00E7649A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8032C2" w:rsidRPr="003E5206" w:rsidRDefault="008032C2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E7649A" w:rsidRPr="003E5206" w:rsidRDefault="00E7649A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E7649A" w:rsidRPr="003E5206" w:rsidRDefault="00E7649A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E7649A" w:rsidRPr="008032C2" w:rsidRDefault="00E7649A" w:rsidP="00E764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7649A" w:rsidRPr="008032C2" w:rsidRDefault="00E7649A" w:rsidP="00E764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7649A" w:rsidRPr="003E5206" w:rsidRDefault="00E7649A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6"/>
      <w:bookmarkEnd w:id="2"/>
      <w:r w:rsidRPr="008032C2">
        <w:rPr>
          <w:rFonts w:ascii="Times New Roman" w:hAnsi="Times New Roman" w:cs="Times New Roman"/>
          <w:sz w:val="28"/>
          <w:szCs w:val="28"/>
        </w:rPr>
        <w:t>СВЕДЕНИЯ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О ЦЕЛЕВЫХ ПОКАЗАТЕЛЯХ ЭФФЕКТИВНОСТИ РЕАЛИЗАЦИИ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7649A" w:rsidRPr="003E5206" w:rsidRDefault="00E7649A" w:rsidP="00E764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737"/>
        <w:gridCol w:w="850"/>
        <w:gridCol w:w="680"/>
        <w:gridCol w:w="624"/>
        <w:gridCol w:w="624"/>
        <w:gridCol w:w="624"/>
        <w:gridCol w:w="624"/>
        <w:gridCol w:w="624"/>
        <w:gridCol w:w="624"/>
      </w:tblGrid>
      <w:tr w:rsidR="00E7649A" w:rsidRPr="008032C2" w:rsidTr="008A78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мероприятия, 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E7649A" w:rsidRPr="008032C2" w:rsidTr="008A78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 (факт)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8A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E" w:rsidRPr="008032C2" w:rsidRDefault="00E7649A" w:rsidP="0079070E">
            <w:pPr>
              <w:pStyle w:val="ConsPlusNormal"/>
              <w:spacing w:before="20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"Профилактика терроризма</w:t>
            </w:r>
            <w:r w:rsidR="0079070E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противодействие экстремизму 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070E" w:rsidRPr="008032C2">
              <w:rPr>
                <w:rFonts w:ascii="Times New Roman" w:hAnsi="Times New Roman" w:cs="Times New Roman"/>
                <w:sz w:val="28"/>
                <w:szCs w:val="28"/>
              </w:rPr>
              <w:t>Кобринском</w:t>
            </w:r>
            <w:proofErr w:type="gramEnd"/>
            <w:r w:rsidR="0079070E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 Нагорского района Кировской области»</w:t>
            </w:r>
          </w:p>
          <w:p w:rsidR="0079070E" w:rsidRPr="008032C2" w:rsidRDefault="0079070E" w:rsidP="0079070E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на 2024 - 2028 годы.</w:t>
            </w:r>
          </w:p>
          <w:p w:rsidR="00E7649A" w:rsidRPr="008032C2" w:rsidRDefault="00E7649A" w:rsidP="00790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8A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Мероприятие "Профилактика терроризма и противодействие экстремизму"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8A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Недопущение совершения террористических актов, а равно недопущение роста количества зарегистрированны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преступлений экстремистской и террористической направленности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8A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790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путем размещения в СМИ, в том числе на официальном сайте администрации </w:t>
            </w:r>
            <w:r w:rsidR="0079070E" w:rsidRPr="008032C2">
              <w:rPr>
                <w:rFonts w:ascii="Times New Roman" w:hAnsi="Times New Roman" w:cs="Times New Roman"/>
                <w:sz w:val="28"/>
                <w:szCs w:val="28"/>
              </w:rPr>
              <w:t>Кобринского сельского поселения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8A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79070E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8A78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9B1" w:rsidRPr="008032C2" w:rsidRDefault="001509B1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B1" w:rsidRDefault="001509B1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Default="008032C2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2C2" w:rsidRPr="008032C2" w:rsidRDefault="008032C2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B1" w:rsidRPr="008032C2" w:rsidRDefault="001509B1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206" w:rsidRPr="003E5206" w:rsidRDefault="003E5206" w:rsidP="00E7649A">
      <w:pPr>
        <w:pStyle w:val="ConsPlusNormal"/>
        <w:jc w:val="both"/>
        <w:rPr>
          <w:rFonts w:ascii="Times New Roman" w:hAnsi="Times New Roman" w:cs="Times New Roman"/>
        </w:rPr>
      </w:pPr>
    </w:p>
    <w:p w:rsidR="00E7649A" w:rsidRPr="003E5206" w:rsidRDefault="00E7649A" w:rsidP="00E7649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5206">
        <w:rPr>
          <w:rFonts w:ascii="Times New Roman" w:hAnsi="Times New Roman" w:cs="Times New Roman"/>
        </w:rPr>
        <w:t>Приложение N 2</w:t>
      </w:r>
    </w:p>
    <w:p w:rsidR="001509B1" w:rsidRDefault="001509B1" w:rsidP="00E7649A">
      <w:pPr>
        <w:pStyle w:val="ConsPlusNormal"/>
        <w:jc w:val="right"/>
        <w:rPr>
          <w:rFonts w:ascii="Times New Roman" w:hAnsi="Times New Roman" w:cs="Times New Roman"/>
        </w:rPr>
      </w:pPr>
    </w:p>
    <w:p w:rsidR="00E7649A" w:rsidRPr="003E5206" w:rsidRDefault="00E7649A" w:rsidP="00E7649A">
      <w:pPr>
        <w:pStyle w:val="ConsPlusNormal"/>
        <w:jc w:val="right"/>
        <w:rPr>
          <w:rFonts w:ascii="Times New Roman" w:hAnsi="Times New Roman" w:cs="Times New Roman"/>
        </w:rPr>
      </w:pPr>
      <w:r w:rsidRPr="003E5206">
        <w:rPr>
          <w:rFonts w:ascii="Times New Roman" w:hAnsi="Times New Roman" w:cs="Times New Roman"/>
        </w:rPr>
        <w:t>к муниципальной программе</w:t>
      </w:r>
    </w:p>
    <w:p w:rsidR="00E7649A" w:rsidRDefault="00E7649A" w:rsidP="00E7649A">
      <w:pPr>
        <w:pStyle w:val="ConsPlusNormal"/>
        <w:jc w:val="both"/>
      </w:pP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46"/>
      <w:bookmarkEnd w:id="3"/>
      <w:r w:rsidRPr="008032C2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E7649A" w:rsidRPr="008032C2" w:rsidRDefault="00E7649A" w:rsidP="00E764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2C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5033" w:type="pct"/>
        <w:tblInd w:w="-62" w:type="dxa"/>
        <w:tblCellMar>
          <w:left w:w="0" w:type="dxa"/>
          <w:right w:w="0" w:type="dxa"/>
        </w:tblCellMar>
        <w:tblLook w:val="0000"/>
      </w:tblPr>
      <w:tblGrid>
        <w:gridCol w:w="62"/>
        <w:gridCol w:w="60"/>
        <w:gridCol w:w="113"/>
        <w:gridCol w:w="267"/>
        <w:gridCol w:w="2168"/>
        <w:gridCol w:w="2189"/>
        <w:gridCol w:w="684"/>
        <w:gridCol w:w="684"/>
        <w:gridCol w:w="684"/>
        <w:gridCol w:w="684"/>
        <w:gridCol w:w="684"/>
        <w:gridCol w:w="684"/>
        <w:gridCol w:w="792"/>
        <w:gridCol w:w="6"/>
      </w:tblGrid>
      <w:tr w:rsidR="00E7649A" w:rsidRPr="003E5206" w:rsidTr="003E5206">
        <w:trPr>
          <w:gridBefore w:val="1"/>
          <w:wBefore w:w="62" w:type="dxa"/>
        </w:trPr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49A" w:rsidRPr="003E5206" w:rsidRDefault="00E7649A" w:rsidP="008A78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49A" w:rsidRPr="003E5206" w:rsidRDefault="00E7649A" w:rsidP="008A78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649A" w:rsidRPr="003E5206" w:rsidRDefault="003E5206" w:rsidP="003E5206">
            <w:pPr>
              <w:pStyle w:val="ConsPlusNormal"/>
              <w:spacing w:before="200"/>
              <w:ind w:firstLine="540"/>
              <w:rPr>
                <w:rFonts w:ascii="Times New Roman" w:hAnsi="Times New Roman" w:cs="Times New Roman"/>
                <w:color w:val="392C69"/>
              </w:rPr>
            </w:pPr>
            <w:r w:rsidRPr="003E52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49A" w:rsidRPr="003E5206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мероприятия, проекта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Расходы, тыс. рублей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3E5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5206" w:rsidRPr="0080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3E52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"Профилактика терроризма и противодействие экстремизму в </w:t>
            </w:r>
            <w:r w:rsidR="003E5206" w:rsidRPr="008032C2">
              <w:rPr>
                <w:rFonts w:ascii="Times New Roman" w:hAnsi="Times New Roman" w:cs="Times New Roman"/>
                <w:sz w:val="28"/>
                <w:szCs w:val="28"/>
              </w:rPr>
              <w:t>Кобринском сельском поселении Нагорского района Кировской области" на 2024 - 2028</w:t>
            </w: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в т.ч. (исполнитель)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в т.ч. (исполнитель)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Мероприятие "Профилактика терроризма и противодействие экстремизму"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в т.ч. (исполнитель)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в т.ч. (исполнитель)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49A" w:rsidRPr="008032C2" w:rsidTr="003E52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487" w:type="dxa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9A" w:rsidRPr="008032C2" w:rsidRDefault="00E7649A" w:rsidP="008A78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E7649A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9A" w:rsidRPr="008032C2" w:rsidRDefault="003E5206" w:rsidP="008A78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649A" w:rsidRPr="008032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764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7649A" w:rsidRPr="008032C2" w:rsidRDefault="00E7649A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649A" w:rsidRPr="008032C2" w:rsidSect="00022E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22E68"/>
    <w:rsid w:val="00062E73"/>
    <w:rsid w:val="00073232"/>
    <w:rsid w:val="00081140"/>
    <w:rsid w:val="00082011"/>
    <w:rsid w:val="000B7014"/>
    <w:rsid w:val="000D747B"/>
    <w:rsid w:val="00112140"/>
    <w:rsid w:val="001509B1"/>
    <w:rsid w:val="002678AF"/>
    <w:rsid w:val="003E5206"/>
    <w:rsid w:val="00486E40"/>
    <w:rsid w:val="004F5938"/>
    <w:rsid w:val="0050289D"/>
    <w:rsid w:val="00585819"/>
    <w:rsid w:val="0063713F"/>
    <w:rsid w:val="006618FA"/>
    <w:rsid w:val="00697265"/>
    <w:rsid w:val="00766375"/>
    <w:rsid w:val="0079070E"/>
    <w:rsid w:val="007B026B"/>
    <w:rsid w:val="008032C2"/>
    <w:rsid w:val="00896B01"/>
    <w:rsid w:val="009162DA"/>
    <w:rsid w:val="009E6A37"/>
    <w:rsid w:val="00A805EF"/>
    <w:rsid w:val="00AA48C9"/>
    <w:rsid w:val="00B351DF"/>
    <w:rsid w:val="00BA7DCD"/>
    <w:rsid w:val="00C92857"/>
    <w:rsid w:val="00DC2ABF"/>
    <w:rsid w:val="00E33A58"/>
    <w:rsid w:val="00E40A16"/>
    <w:rsid w:val="00E453AA"/>
    <w:rsid w:val="00E7649A"/>
    <w:rsid w:val="00E963F1"/>
    <w:rsid w:val="00EC154D"/>
    <w:rsid w:val="00EF3AFF"/>
    <w:rsid w:val="00F043B8"/>
    <w:rsid w:val="00F04FE5"/>
    <w:rsid w:val="00F254DB"/>
    <w:rsid w:val="00F506A3"/>
    <w:rsid w:val="00FC0395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  <w:style w:type="table" w:styleId="a4">
    <w:name w:val="Table Grid"/>
    <w:basedOn w:val="a1"/>
    <w:uiPriority w:val="59"/>
    <w:rsid w:val="00F0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64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4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68D15-6EE5-4242-A001-41BFF3AA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cp:lastPrinted>2024-01-25T11:39:00Z</cp:lastPrinted>
  <dcterms:created xsi:type="dcterms:W3CDTF">2024-01-25T10:33:00Z</dcterms:created>
  <dcterms:modified xsi:type="dcterms:W3CDTF">2024-01-25T11:39:00Z</dcterms:modified>
</cp:coreProperties>
</file>