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2B7615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bookmarkStart w:id="0" w:name="_Hlk86757266"/>
      <w:r w:rsidR="002B7615" w:rsidRPr="002B761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в сфере благоустройства на 2022 год </w:t>
      </w:r>
      <w:bookmarkEnd w:id="0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2B7615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19 февраля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</w:t>
      </w:r>
      <w:r w:rsidR="003A5E4D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A5E4D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на территории муниципального образования Кобринского сельского поселения Нагорского района Кировской области</w:t>
      </w:r>
      <w:r w:rsidR="0020149A">
        <w:rPr>
          <w:rFonts w:ascii="Times New Roman" w:hAnsi="Times New Roman" w:cs="Times New Roman"/>
          <w:sz w:val="28"/>
          <w:szCs w:val="28"/>
        </w:rPr>
        <w:t>.</w:t>
      </w:r>
      <w:r w:rsidR="003A5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E4D" w:rsidRPr="003A5E4D" w:rsidRDefault="003A5E4D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>
        <w:rPr>
          <w:rFonts w:ascii="Times New Roman" w:hAnsi="Times New Roman" w:cs="Times New Roman"/>
          <w:sz w:val="28"/>
          <w:szCs w:val="28"/>
        </w:rPr>
        <w:t>19.01.2022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</w:p>
    <w:p w:rsidR="003A5E4D" w:rsidRPr="003A5E4D" w:rsidRDefault="003A5E4D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2022 год» и «Об утверждении Программы профилактики рисков причинения вреда (ущерба) охраняемым законам ценностям на 2022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3A5E4D">
        <w:rPr>
          <w:rFonts w:ascii="Times New Roman" w:hAnsi="Times New Roman" w:cs="Times New Roman"/>
          <w:sz w:val="28"/>
          <w:szCs w:val="28"/>
        </w:rPr>
        <w:t>января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 2022.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2014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2014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2B7615" w:rsidRDefault="00FB1D77" w:rsidP="00201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Приложение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19</w:t>
      </w:r>
      <w:r w:rsidR="006C4C96" w:rsidRPr="002B761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2022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615">
        <w:rPr>
          <w:rFonts w:ascii="Times New Roman" w:hAnsi="Times New Roman" w:cs="Times New Roman"/>
          <w:sz w:val="28"/>
          <w:szCs w:val="28"/>
        </w:rPr>
        <w:t xml:space="preserve">Общественные обсуждения по </w:t>
      </w:r>
      <w:r w:rsidR="003A5E4D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</w:t>
      </w:r>
      <w:r w:rsidR="003A5E4D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3A5E4D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3A5E4D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на территории муниципального образования Кобринского сельского поселения Нагорского района Кировской области </w:t>
      </w:r>
      <w:r w:rsidRPr="002B7615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3A5E4D">
        <w:rPr>
          <w:rFonts w:ascii="Times New Roman" w:hAnsi="Times New Roman" w:cs="Times New Roman"/>
          <w:sz w:val="28"/>
          <w:szCs w:val="28"/>
        </w:rPr>
        <w:t>января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3A5E4D">
        <w:rPr>
          <w:rFonts w:ascii="Times New Roman" w:hAnsi="Times New Roman" w:cs="Times New Roman"/>
          <w:sz w:val="28"/>
          <w:szCs w:val="28"/>
        </w:rPr>
        <w:t>февраля 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3A5E4D"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  <w:proofErr w:type="gramEnd"/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3A5E4D">
        <w:rPr>
          <w:rFonts w:ascii="Times New Roman" w:hAnsi="Times New Roman" w:cs="Times New Roman"/>
          <w:sz w:val="28"/>
          <w:szCs w:val="28"/>
        </w:rPr>
        <w:t>1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3A5E4D">
        <w:rPr>
          <w:rFonts w:ascii="Times New Roman" w:hAnsi="Times New Roman" w:cs="Times New Roman"/>
          <w:sz w:val="28"/>
          <w:szCs w:val="28"/>
        </w:rPr>
        <w:t>февраля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BD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BD0400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</w:t>
      </w:r>
      <w:r w:rsidR="00BD0400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BD0400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BD0400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на территории муниципального образования Кобринского сельского поселения Нагорского района Кировской области </w:t>
      </w:r>
      <w:r w:rsidRPr="002B7615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20149A"/>
    <w:rsid w:val="002B7615"/>
    <w:rsid w:val="00387024"/>
    <w:rsid w:val="0039243C"/>
    <w:rsid w:val="003A5E4D"/>
    <w:rsid w:val="004611A7"/>
    <w:rsid w:val="004E3C1F"/>
    <w:rsid w:val="006C0B77"/>
    <w:rsid w:val="006C4C96"/>
    <w:rsid w:val="008242FF"/>
    <w:rsid w:val="00870751"/>
    <w:rsid w:val="00922C48"/>
    <w:rsid w:val="00A93D8A"/>
    <w:rsid w:val="00B915B7"/>
    <w:rsid w:val="00BD0400"/>
    <w:rsid w:val="00C5142C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D804-F706-4539-8D3A-E215D231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10</cp:revision>
  <cp:lastPrinted>2021-11-02T10:15:00Z</cp:lastPrinted>
  <dcterms:created xsi:type="dcterms:W3CDTF">2021-02-26T08:20:00Z</dcterms:created>
  <dcterms:modified xsi:type="dcterms:W3CDTF">2022-02-21T06:26:00Z</dcterms:modified>
</cp:coreProperties>
</file>