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3D" w:rsidRDefault="000E5040" w:rsidP="000E5040">
      <w:pPr>
        <w:spacing w:after="0"/>
        <w:jc w:val="center"/>
        <w:rPr>
          <w:rFonts w:ascii="Times New Roman" w:hAnsi="Times New Roman" w:cs="Times New Roman"/>
          <w:b/>
          <w:sz w:val="28"/>
          <w:szCs w:val="28"/>
        </w:rPr>
      </w:pPr>
      <w:r>
        <w:rPr>
          <w:rFonts w:ascii="Times New Roman" w:hAnsi="Times New Roman" w:cs="Times New Roman"/>
          <w:b/>
          <w:sz w:val="28"/>
          <w:szCs w:val="28"/>
        </w:rPr>
        <w:t>КОБРИНСКАЯ СЕЛЬСКАЯ ДУМА</w:t>
      </w:r>
    </w:p>
    <w:p w:rsidR="000E5040" w:rsidRDefault="000E5040" w:rsidP="000E5040">
      <w:pPr>
        <w:spacing w:after="0"/>
        <w:jc w:val="center"/>
        <w:rPr>
          <w:rFonts w:ascii="Times New Roman" w:hAnsi="Times New Roman" w:cs="Times New Roman"/>
          <w:b/>
          <w:sz w:val="28"/>
          <w:szCs w:val="28"/>
        </w:rPr>
      </w:pPr>
      <w:r>
        <w:rPr>
          <w:rFonts w:ascii="Times New Roman" w:hAnsi="Times New Roman" w:cs="Times New Roman"/>
          <w:b/>
          <w:sz w:val="28"/>
          <w:szCs w:val="28"/>
        </w:rPr>
        <w:t>НАГОРСКОГО РАЙОНА</w:t>
      </w:r>
    </w:p>
    <w:p w:rsidR="000E5040" w:rsidRDefault="000E5040" w:rsidP="000E5040">
      <w:pPr>
        <w:spacing w:after="0"/>
        <w:jc w:val="center"/>
        <w:rPr>
          <w:rFonts w:ascii="Times New Roman" w:hAnsi="Times New Roman" w:cs="Times New Roman"/>
          <w:b/>
          <w:sz w:val="28"/>
          <w:szCs w:val="28"/>
        </w:rPr>
      </w:pPr>
      <w:r>
        <w:rPr>
          <w:rFonts w:ascii="Times New Roman" w:hAnsi="Times New Roman" w:cs="Times New Roman"/>
          <w:b/>
          <w:sz w:val="28"/>
          <w:szCs w:val="28"/>
        </w:rPr>
        <w:t>КИРОВСКОЙ ОБЛАСТИ</w:t>
      </w:r>
    </w:p>
    <w:p w:rsidR="000E5040" w:rsidRDefault="000E5040" w:rsidP="000E5040">
      <w:pPr>
        <w:spacing w:after="0"/>
        <w:jc w:val="center"/>
        <w:rPr>
          <w:rFonts w:ascii="Times New Roman" w:hAnsi="Times New Roman" w:cs="Times New Roman"/>
          <w:sz w:val="28"/>
          <w:szCs w:val="28"/>
        </w:rPr>
      </w:pPr>
      <w:r w:rsidRPr="000E5040">
        <w:rPr>
          <w:rFonts w:ascii="Times New Roman" w:hAnsi="Times New Roman" w:cs="Times New Roman"/>
          <w:sz w:val="28"/>
          <w:szCs w:val="28"/>
        </w:rPr>
        <w:t>третьего созыва</w:t>
      </w:r>
    </w:p>
    <w:p w:rsidR="000E5040" w:rsidRDefault="000E5040" w:rsidP="000E5040">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0E5040" w:rsidRPr="000E5040" w:rsidRDefault="000E5040" w:rsidP="000E5040">
      <w:pPr>
        <w:spacing w:after="0"/>
        <w:jc w:val="center"/>
        <w:rPr>
          <w:rFonts w:ascii="Times New Roman" w:hAnsi="Times New Roman" w:cs="Times New Roman"/>
          <w:sz w:val="28"/>
          <w:szCs w:val="28"/>
        </w:rPr>
      </w:pPr>
      <w:r w:rsidRPr="000E5040">
        <w:rPr>
          <w:rFonts w:ascii="Times New Roman" w:hAnsi="Times New Roman" w:cs="Times New Roman"/>
          <w:sz w:val="28"/>
          <w:szCs w:val="28"/>
        </w:rPr>
        <w:t>п</w:t>
      </w:r>
      <w:proofErr w:type="gramStart"/>
      <w:r w:rsidRPr="000E5040">
        <w:rPr>
          <w:rFonts w:ascii="Times New Roman" w:hAnsi="Times New Roman" w:cs="Times New Roman"/>
          <w:sz w:val="28"/>
          <w:szCs w:val="28"/>
        </w:rPr>
        <w:t>.К</w:t>
      </w:r>
      <w:proofErr w:type="gramEnd"/>
      <w:r w:rsidRPr="000E5040">
        <w:rPr>
          <w:rFonts w:ascii="Times New Roman" w:hAnsi="Times New Roman" w:cs="Times New Roman"/>
          <w:sz w:val="28"/>
          <w:szCs w:val="28"/>
        </w:rPr>
        <w:t>обра</w:t>
      </w:r>
    </w:p>
    <w:p w:rsidR="000E5040" w:rsidRPr="00933DC2" w:rsidRDefault="00376E27" w:rsidP="000E5040">
      <w:pPr>
        <w:spacing w:after="0"/>
        <w:jc w:val="center"/>
        <w:rPr>
          <w:rFonts w:ascii="Times New Roman" w:hAnsi="Times New Roman" w:cs="Times New Roman"/>
          <w:b/>
          <w:sz w:val="28"/>
          <w:szCs w:val="28"/>
        </w:rPr>
      </w:pPr>
      <w:r>
        <w:rPr>
          <w:rFonts w:ascii="Times New Roman" w:hAnsi="Times New Roman" w:cs="Times New Roman"/>
          <w:b/>
          <w:sz w:val="28"/>
          <w:szCs w:val="28"/>
        </w:rPr>
        <w:t>От 12 ноября 2015 г № 29/6</w:t>
      </w:r>
    </w:p>
    <w:p w:rsidR="000E5040" w:rsidRDefault="000E5040" w:rsidP="000E5040">
      <w:pPr>
        <w:spacing w:after="0"/>
        <w:jc w:val="center"/>
        <w:rPr>
          <w:rFonts w:ascii="Times New Roman" w:hAnsi="Times New Roman" w:cs="Times New Roman"/>
          <w:b/>
          <w:sz w:val="28"/>
          <w:szCs w:val="28"/>
        </w:rPr>
      </w:pPr>
      <w:r>
        <w:rPr>
          <w:rFonts w:ascii="Times New Roman" w:hAnsi="Times New Roman" w:cs="Times New Roman"/>
          <w:b/>
          <w:sz w:val="28"/>
          <w:szCs w:val="28"/>
        </w:rPr>
        <w:t>Об установлении  налога на имущество физических лиц</w:t>
      </w:r>
    </w:p>
    <w:p w:rsidR="000E5040" w:rsidRDefault="00BA2A6D" w:rsidP="000E5040">
      <w:pPr>
        <w:spacing w:after="0"/>
        <w:jc w:val="both"/>
        <w:rPr>
          <w:rFonts w:ascii="Times New Roman" w:hAnsi="Times New Roman" w:cs="Times New Roman"/>
          <w:b/>
          <w:sz w:val="28"/>
          <w:szCs w:val="28"/>
        </w:rPr>
      </w:pPr>
      <w:r>
        <w:rPr>
          <w:rFonts w:ascii="Times New Roman" w:hAnsi="Times New Roman" w:cs="Times New Roman"/>
          <w:b/>
          <w:sz w:val="28"/>
          <w:szCs w:val="28"/>
        </w:rPr>
        <w:t>(в редакции решения Думы № 33/11 от 23.03.2016)</w:t>
      </w:r>
    </w:p>
    <w:p w:rsidR="000E5040" w:rsidRDefault="000E5040" w:rsidP="000E5040">
      <w:pPr>
        <w:spacing w:after="0"/>
        <w:jc w:val="both"/>
        <w:rPr>
          <w:rFonts w:ascii="Times New Roman" w:hAnsi="Times New Roman" w:cs="Times New Roman"/>
          <w:sz w:val="28"/>
          <w:szCs w:val="28"/>
        </w:rPr>
      </w:pPr>
      <w:proofErr w:type="gramStart"/>
      <w:r w:rsidRPr="000E5040">
        <w:rPr>
          <w:rFonts w:ascii="Times New Roman" w:hAnsi="Times New Roman" w:cs="Times New Roman"/>
          <w:sz w:val="28"/>
          <w:szCs w:val="28"/>
        </w:rPr>
        <w:t xml:space="preserve">В </w:t>
      </w:r>
      <w:r>
        <w:rPr>
          <w:rFonts w:ascii="Times New Roman" w:hAnsi="Times New Roman" w:cs="Times New Roman"/>
          <w:sz w:val="28"/>
          <w:szCs w:val="28"/>
        </w:rPr>
        <w:t>соответствии с главой 32 части второй Налогового кодекса Российской Федерации, Федеральным законом от 06 октября 2003 года № 131-ФЗ « Об общих принципах  о</w:t>
      </w:r>
      <w:r w:rsidR="000E7BD2">
        <w:rPr>
          <w:rFonts w:ascii="Times New Roman" w:hAnsi="Times New Roman" w:cs="Times New Roman"/>
          <w:sz w:val="28"/>
          <w:szCs w:val="28"/>
        </w:rPr>
        <w:t>рганизации местного самоуправления в Российской Федерации», от 04  октября 2014 года № 284-ФЗ «О внесении изменений  в статьи 12 и 85 части первой и часть вторую Налогового кодекса и признании утратившими силу Закона Российской Федерации «О налогах  на имущество</w:t>
      </w:r>
      <w:proofErr w:type="gramEnd"/>
      <w:r w:rsidR="000E7BD2">
        <w:rPr>
          <w:rFonts w:ascii="Times New Roman" w:hAnsi="Times New Roman" w:cs="Times New Roman"/>
          <w:sz w:val="28"/>
          <w:szCs w:val="28"/>
        </w:rPr>
        <w:t xml:space="preserve"> физических лиц», Закон</w:t>
      </w:r>
      <w:r w:rsidR="006D1629">
        <w:rPr>
          <w:rFonts w:ascii="Times New Roman" w:hAnsi="Times New Roman" w:cs="Times New Roman"/>
          <w:sz w:val="28"/>
          <w:szCs w:val="28"/>
        </w:rPr>
        <w:t>ом Кировской области от 24.09.2015 № 564</w:t>
      </w:r>
    </w:p>
    <w:p w:rsidR="000E7BD2" w:rsidRDefault="000E7BD2" w:rsidP="000E5040">
      <w:pPr>
        <w:spacing w:after="0"/>
        <w:jc w:val="both"/>
        <w:rPr>
          <w:rFonts w:ascii="Times New Roman" w:hAnsi="Times New Roman" w:cs="Times New Roman"/>
          <w:sz w:val="28"/>
          <w:szCs w:val="28"/>
        </w:rPr>
      </w:pPr>
      <w:r>
        <w:rPr>
          <w:rFonts w:ascii="Times New Roman" w:hAnsi="Times New Roman" w:cs="Times New Roman"/>
          <w:sz w:val="28"/>
          <w:szCs w:val="28"/>
        </w:rPr>
        <w:t>«Об установлении  единой даты</w:t>
      </w:r>
      <w:r w:rsidR="006D1629">
        <w:rPr>
          <w:rFonts w:ascii="Times New Roman" w:hAnsi="Times New Roman" w:cs="Times New Roman"/>
          <w:sz w:val="28"/>
          <w:szCs w:val="28"/>
        </w:rPr>
        <w:t xml:space="preserve"> начала применения на территории Кировской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муниципального образования Кобринского сельского поселения Нагорского района Кировской области, Кобринская сельская Дума решила:</w:t>
      </w:r>
    </w:p>
    <w:p w:rsidR="006D1629" w:rsidRDefault="006D1629" w:rsidP="006D162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Установить и ввести в действие с 1  января 2016 года на территории муниципального образования Кобринское сельское поселение Нагорского района Кировской области налог на имущество физических лиц (далее-налог).</w:t>
      </w:r>
    </w:p>
    <w:p w:rsidR="006D1629" w:rsidRDefault="006D1629" w:rsidP="006D162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Установить, что налоговая база по налогу в отношении объектов налогообложения  определяется  исходя из их кадастровой стоимости.</w:t>
      </w:r>
    </w:p>
    <w:p w:rsidR="006D1629" w:rsidRDefault="006D1629" w:rsidP="006D162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Установить ставки налога исходя из кадастровой стоимости объекта налогообложения в следующих размерах:</w:t>
      </w:r>
    </w:p>
    <w:p w:rsidR="005C7FB1" w:rsidRDefault="005C7FB1" w:rsidP="005C7FB1">
      <w:pPr>
        <w:pStyle w:val="a3"/>
        <w:numPr>
          <w:ilvl w:val="0"/>
          <w:numId w:val="2"/>
        </w:numPr>
        <w:spacing w:after="0"/>
        <w:jc w:val="both"/>
        <w:rPr>
          <w:rFonts w:ascii="Times New Roman" w:hAnsi="Times New Roman" w:cs="Times New Roman"/>
          <w:b/>
          <w:sz w:val="28"/>
          <w:szCs w:val="28"/>
        </w:rPr>
      </w:pPr>
      <w:r w:rsidRPr="005C7FB1">
        <w:rPr>
          <w:rFonts w:ascii="Times New Roman" w:hAnsi="Times New Roman" w:cs="Times New Roman"/>
          <w:b/>
          <w:sz w:val="28"/>
          <w:szCs w:val="28"/>
        </w:rPr>
        <w:t>0,3 процента в отношении:</w:t>
      </w:r>
    </w:p>
    <w:p w:rsidR="005C7FB1" w:rsidRDefault="005C7FB1" w:rsidP="005C7FB1">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а</w:t>
      </w:r>
      <w:r w:rsidRPr="005C7FB1">
        <w:rPr>
          <w:rFonts w:ascii="Times New Roman" w:hAnsi="Times New Roman" w:cs="Times New Roman"/>
          <w:sz w:val="28"/>
          <w:szCs w:val="28"/>
        </w:rPr>
        <w:t>)</w:t>
      </w:r>
      <w:r>
        <w:rPr>
          <w:rFonts w:ascii="Times New Roman" w:hAnsi="Times New Roman" w:cs="Times New Roman"/>
          <w:sz w:val="28"/>
          <w:szCs w:val="28"/>
        </w:rPr>
        <w:t xml:space="preserve">    жилых домов, жилых помещений;</w:t>
      </w:r>
    </w:p>
    <w:p w:rsidR="005C7FB1" w:rsidRDefault="005C7FB1" w:rsidP="005C7FB1">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б) объектов незавершенного строительства в случае, если проектируемым назначением таких объектов является жилой дом;</w:t>
      </w:r>
    </w:p>
    <w:p w:rsidR="005C7FB1" w:rsidRDefault="005C7FB1" w:rsidP="005C7FB1">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в)    единых недвижимых комплексов, в состав которых входит хотя бы одно жилое помещение (жилой дом);</w:t>
      </w:r>
    </w:p>
    <w:p w:rsidR="005C7FB1" w:rsidRDefault="005C7FB1" w:rsidP="005C7FB1">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 xml:space="preserve">г)    гаражей и </w:t>
      </w:r>
      <w:proofErr w:type="spellStart"/>
      <w:r>
        <w:rPr>
          <w:rFonts w:ascii="Times New Roman" w:hAnsi="Times New Roman" w:cs="Times New Roman"/>
          <w:sz w:val="28"/>
          <w:szCs w:val="28"/>
        </w:rPr>
        <w:t>машино-мест</w:t>
      </w:r>
      <w:proofErr w:type="spellEnd"/>
      <w:r>
        <w:rPr>
          <w:rFonts w:ascii="Times New Roman" w:hAnsi="Times New Roman" w:cs="Times New Roman"/>
          <w:sz w:val="28"/>
          <w:szCs w:val="28"/>
        </w:rPr>
        <w:t>;</w:t>
      </w:r>
    </w:p>
    <w:p w:rsidR="005C7FB1" w:rsidRDefault="005C7FB1" w:rsidP="005C7FB1">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 xml:space="preserve">д)    хозяйственных строений и сооружений, площадь каждого из которых не превышает 50 квадратных метров и которые </w:t>
      </w:r>
      <w:r>
        <w:rPr>
          <w:rFonts w:ascii="Times New Roman" w:hAnsi="Times New Roman" w:cs="Times New Roman"/>
          <w:sz w:val="28"/>
          <w:szCs w:val="28"/>
        </w:rPr>
        <w:lastRenderedPageBreak/>
        <w:t>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5C7FB1" w:rsidRDefault="00A36418" w:rsidP="005C7FB1">
      <w:pPr>
        <w:pStyle w:val="a3"/>
        <w:spacing w:after="0"/>
        <w:ind w:left="1080"/>
        <w:jc w:val="both"/>
        <w:rPr>
          <w:rFonts w:ascii="Times New Roman" w:hAnsi="Times New Roman" w:cs="Times New Roman"/>
          <w:b/>
          <w:sz w:val="28"/>
          <w:szCs w:val="28"/>
        </w:rPr>
      </w:pPr>
      <w:r w:rsidRPr="00A36418">
        <w:rPr>
          <w:rFonts w:ascii="Times New Roman" w:hAnsi="Times New Roman" w:cs="Times New Roman"/>
          <w:b/>
          <w:sz w:val="28"/>
          <w:szCs w:val="28"/>
        </w:rPr>
        <w:t>2) 1 процент в отношении:</w:t>
      </w:r>
    </w:p>
    <w:p w:rsidR="00BA582E" w:rsidRDefault="00A36418" w:rsidP="005C7FB1">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 xml:space="preserve">а) </w:t>
      </w:r>
      <w:r w:rsidR="00BA582E">
        <w:rPr>
          <w:rFonts w:ascii="Times New Roman" w:hAnsi="Times New Roman" w:cs="Times New Roman"/>
          <w:sz w:val="28"/>
          <w:szCs w:val="28"/>
        </w:rPr>
        <w:t>объектов налогообложения, включенных в перечень, определяемый в   соответствии с пунктом 7 статьи 378.2 Налогового кодекса Российской Федерации;</w:t>
      </w:r>
    </w:p>
    <w:p w:rsidR="00BA582E" w:rsidRDefault="00BA582E" w:rsidP="005C7FB1">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б)     объектов налогообложения, предусмотренных абзацем вторым пункта10  статьи 378,2  Налогового кодекса Российской Федерации;</w:t>
      </w:r>
    </w:p>
    <w:p w:rsidR="00BA582E" w:rsidRDefault="00BA582E" w:rsidP="005C7FB1">
      <w:pPr>
        <w:pStyle w:val="a3"/>
        <w:spacing w:after="0"/>
        <w:ind w:left="1080"/>
        <w:jc w:val="both"/>
        <w:rPr>
          <w:rFonts w:ascii="Times New Roman" w:hAnsi="Times New Roman" w:cs="Times New Roman"/>
          <w:sz w:val="28"/>
          <w:szCs w:val="28"/>
        </w:rPr>
      </w:pPr>
      <w:r>
        <w:rPr>
          <w:rFonts w:ascii="Times New Roman" w:hAnsi="Times New Roman" w:cs="Times New Roman"/>
          <w:b/>
          <w:sz w:val="28"/>
          <w:szCs w:val="28"/>
        </w:rPr>
        <w:t xml:space="preserve">3) 2 процента в отношении </w:t>
      </w:r>
      <w:r>
        <w:rPr>
          <w:rFonts w:ascii="Times New Roman" w:hAnsi="Times New Roman" w:cs="Times New Roman"/>
          <w:sz w:val="28"/>
          <w:szCs w:val="28"/>
        </w:rPr>
        <w:t>объектов налогообложения, кадастровая стоимость каждого из которых превышает 300 миллионов рублей;</w:t>
      </w:r>
    </w:p>
    <w:p w:rsidR="00BA582E" w:rsidRDefault="00BA582E" w:rsidP="005C7FB1">
      <w:pPr>
        <w:pStyle w:val="a3"/>
        <w:spacing w:after="0"/>
        <w:ind w:left="1080"/>
        <w:jc w:val="both"/>
        <w:rPr>
          <w:rFonts w:ascii="Times New Roman" w:hAnsi="Times New Roman" w:cs="Times New Roman"/>
          <w:sz w:val="28"/>
          <w:szCs w:val="28"/>
        </w:rPr>
      </w:pPr>
      <w:r>
        <w:rPr>
          <w:rFonts w:ascii="Times New Roman" w:hAnsi="Times New Roman" w:cs="Times New Roman"/>
          <w:b/>
          <w:sz w:val="28"/>
          <w:szCs w:val="28"/>
        </w:rPr>
        <w:t xml:space="preserve">4) 0,5 процента в отношении </w:t>
      </w:r>
      <w:r>
        <w:rPr>
          <w:rFonts w:ascii="Times New Roman" w:hAnsi="Times New Roman" w:cs="Times New Roman"/>
          <w:sz w:val="28"/>
          <w:szCs w:val="28"/>
        </w:rPr>
        <w:t>прочих объектов налогообложения.</w:t>
      </w:r>
    </w:p>
    <w:p w:rsidR="00FA0C3C" w:rsidRDefault="00BA582E" w:rsidP="00BA2A6D">
      <w:pPr>
        <w:pStyle w:val="a3"/>
        <w:spacing w:after="0"/>
        <w:ind w:left="1080"/>
        <w:jc w:val="both"/>
        <w:rPr>
          <w:rFonts w:ascii="Times New Roman" w:hAnsi="Times New Roman" w:cs="Times New Roman"/>
          <w:sz w:val="28"/>
          <w:szCs w:val="28"/>
        </w:rPr>
      </w:pPr>
      <w:r w:rsidRPr="00BA582E">
        <w:rPr>
          <w:rFonts w:ascii="Times New Roman" w:hAnsi="Times New Roman" w:cs="Times New Roman"/>
          <w:sz w:val="28"/>
          <w:szCs w:val="28"/>
        </w:rPr>
        <w:t xml:space="preserve">4. </w:t>
      </w:r>
      <w:r w:rsidR="00BA2A6D">
        <w:rPr>
          <w:rFonts w:ascii="Times New Roman" w:hAnsi="Times New Roman" w:cs="Times New Roman"/>
          <w:sz w:val="28"/>
          <w:szCs w:val="28"/>
        </w:rPr>
        <w:t>Исключен</w:t>
      </w:r>
      <w:proofErr w:type="gramStart"/>
      <w:r w:rsidR="00BA2A6D">
        <w:rPr>
          <w:rFonts w:ascii="Times New Roman" w:hAnsi="Times New Roman" w:cs="Times New Roman"/>
          <w:sz w:val="28"/>
          <w:szCs w:val="28"/>
        </w:rPr>
        <w:t xml:space="preserve"> .</w:t>
      </w:r>
      <w:proofErr w:type="gramEnd"/>
      <w:r w:rsidR="00BA2A6D">
        <w:rPr>
          <w:rFonts w:ascii="Times New Roman" w:hAnsi="Times New Roman" w:cs="Times New Roman"/>
          <w:sz w:val="28"/>
          <w:szCs w:val="28"/>
        </w:rPr>
        <w:t xml:space="preserve"> (Решение Думы № 33/11 от 23.03.2016)</w:t>
      </w:r>
    </w:p>
    <w:p w:rsidR="00D75C65" w:rsidRDefault="00D75C65" w:rsidP="005C7FB1">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5. Признать утратившим силу:</w:t>
      </w:r>
    </w:p>
    <w:p w:rsidR="00D75C65" w:rsidRDefault="00D75C65" w:rsidP="005C7FB1">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5.1. Решение Кобринской сельской Думы от 13.11.2014 № 19/6 «Об установлении налога на имущество физических лиц».</w:t>
      </w:r>
    </w:p>
    <w:p w:rsidR="00D75C65" w:rsidRDefault="00D75C65" w:rsidP="005C7FB1">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5.2. Решение Кобринской сельской Думы от 20.04.2015 №24/5 «О внесении изменений в решение Кобринской сельской Думы от 13.11.2014 №19/6 «Об установлении налога на имущество физических лиц».</w:t>
      </w:r>
    </w:p>
    <w:p w:rsidR="00764343" w:rsidRDefault="00764343" w:rsidP="005C7FB1">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5.3. Решение Кобринской сельской Думы от 02.06.2015 № 25/4 «О внесении изменений в решение Кобринской сельской Думы от 13.11.2014 № 19/6 «Об установлении налога на имущество физических лиц»</w:t>
      </w:r>
    </w:p>
    <w:p w:rsidR="00D75C65" w:rsidRDefault="00D75C65" w:rsidP="005C7FB1">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6. Настоящее решение опубликовать в информационном бюллетене Кобринского сельского поселения и разместить на официальном сайте Кобринского сельского поселения.</w:t>
      </w:r>
    </w:p>
    <w:p w:rsidR="00D75C65" w:rsidRDefault="00D75C65" w:rsidP="005C7FB1">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 xml:space="preserve">7. Настоящее решение вступает в силу  с 1 января 2016 года, но не ранее чем </w:t>
      </w:r>
      <w:r w:rsidR="001C29BD">
        <w:rPr>
          <w:rFonts w:ascii="Times New Roman" w:hAnsi="Times New Roman" w:cs="Times New Roman"/>
          <w:sz w:val="28"/>
          <w:szCs w:val="28"/>
        </w:rPr>
        <w:t>по истечении одного месяца со дня его официального опубликования и не ранее 1-го числа  очередного налогового периода на имущество физических лиц.</w:t>
      </w:r>
    </w:p>
    <w:p w:rsidR="001C29BD" w:rsidRDefault="001C29BD" w:rsidP="005C7FB1">
      <w:pPr>
        <w:pStyle w:val="a3"/>
        <w:spacing w:after="0"/>
        <w:ind w:left="1080"/>
        <w:jc w:val="both"/>
        <w:rPr>
          <w:rFonts w:ascii="Times New Roman" w:hAnsi="Times New Roman" w:cs="Times New Roman"/>
          <w:sz w:val="28"/>
          <w:szCs w:val="28"/>
        </w:rPr>
      </w:pPr>
    </w:p>
    <w:p w:rsidR="001C29BD" w:rsidRDefault="001C29BD" w:rsidP="005C7FB1">
      <w:pPr>
        <w:pStyle w:val="a3"/>
        <w:spacing w:after="0"/>
        <w:ind w:left="1080"/>
        <w:jc w:val="both"/>
        <w:rPr>
          <w:rFonts w:ascii="Times New Roman" w:hAnsi="Times New Roman" w:cs="Times New Roman"/>
          <w:sz w:val="28"/>
          <w:szCs w:val="28"/>
        </w:rPr>
      </w:pPr>
    </w:p>
    <w:p w:rsidR="001C29BD" w:rsidRDefault="001C29BD" w:rsidP="005C7FB1">
      <w:pPr>
        <w:pStyle w:val="a3"/>
        <w:spacing w:after="0"/>
        <w:ind w:left="1080"/>
        <w:jc w:val="both"/>
        <w:rPr>
          <w:rFonts w:ascii="Times New Roman" w:hAnsi="Times New Roman" w:cs="Times New Roman"/>
          <w:sz w:val="28"/>
          <w:szCs w:val="28"/>
        </w:rPr>
      </w:pPr>
    </w:p>
    <w:p w:rsidR="001C29BD" w:rsidRDefault="001C29BD" w:rsidP="005C7FB1">
      <w:pPr>
        <w:pStyle w:val="a3"/>
        <w:spacing w:after="0"/>
        <w:ind w:left="1080"/>
        <w:jc w:val="both"/>
        <w:rPr>
          <w:rFonts w:ascii="Times New Roman" w:hAnsi="Times New Roman" w:cs="Times New Roman"/>
          <w:sz w:val="28"/>
          <w:szCs w:val="28"/>
        </w:rPr>
      </w:pPr>
    </w:p>
    <w:p w:rsidR="001C29BD" w:rsidRDefault="001C29BD" w:rsidP="005C7FB1">
      <w:pPr>
        <w:pStyle w:val="a3"/>
        <w:spacing w:after="0"/>
        <w:ind w:left="1080"/>
        <w:jc w:val="both"/>
        <w:rPr>
          <w:rFonts w:ascii="Times New Roman" w:hAnsi="Times New Roman" w:cs="Times New Roman"/>
          <w:sz w:val="28"/>
          <w:szCs w:val="28"/>
        </w:rPr>
      </w:pPr>
    </w:p>
    <w:p w:rsidR="001C29BD" w:rsidRDefault="001C29BD" w:rsidP="005C7FB1">
      <w:pPr>
        <w:pStyle w:val="a3"/>
        <w:spacing w:after="0"/>
        <w:ind w:left="1080"/>
        <w:jc w:val="both"/>
        <w:rPr>
          <w:rFonts w:ascii="Times New Roman" w:hAnsi="Times New Roman" w:cs="Times New Roman"/>
          <w:sz w:val="28"/>
          <w:szCs w:val="28"/>
        </w:rPr>
      </w:pPr>
    </w:p>
    <w:p w:rsidR="001C29BD" w:rsidRPr="00BA582E" w:rsidRDefault="001C29BD" w:rsidP="005C7FB1">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 xml:space="preserve">Глава Кобринского сельского поселения:                       </w:t>
      </w:r>
      <w:proofErr w:type="spellStart"/>
      <w:r>
        <w:rPr>
          <w:rFonts w:ascii="Times New Roman" w:hAnsi="Times New Roman" w:cs="Times New Roman"/>
          <w:sz w:val="28"/>
          <w:szCs w:val="28"/>
        </w:rPr>
        <w:t>В.С.Сабитов</w:t>
      </w:r>
      <w:bookmarkStart w:id="0" w:name="_GoBack"/>
      <w:bookmarkEnd w:id="0"/>
      <w:proofErr w:type="spellEnd"/>
    </w:p>
    <w:sectPr w:rsidR="001C29BD" w:rsidRPr="00BA582E" w:rsidSect="001A20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7DE6"/>
    <w:multiLevelType w:val="hybridMultilevel"/>
    <w:tmpl w:val="B3A2E6E8"/>
    <w:lvl w:ilvl="0" w:tplc="6EC4C7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75D2CC5"/>
    <w:multiLevelType w:val="hybridMultilevel"/>
    <w:tmpl w:val="B4DAA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0E5040"/>
    <w:rsid w:val="000879F5"/>
    <w:rsid w:val="000E5040"/>
    <w:rsid w:val="000E7BD2"/>
    <w:rsid w:val="001A203D"/>
    <w:rsid w:val="001C29BD"/>
    <w:rsid w:val="00376E27"/>
    <w:rsid w:val="005C7FB1"/>
    <w:rsid w:val="006D1629"/>
    <w:rsid w:val="00764343"/>
    <w:rsid w:val="00933DC2"/>
    <w:rsid w:val="00A36418"/>
    <w:rsid w:val="00B20198"/>
    <w:rsid w:val="00BA2A6D"/>
    <w:rsid w:val="00BA582E"/>
    <w:rsid w:val="00BF491D"/>
    <w:rsid w:val="00D75C65"/>
    <w:rsid w:val="00E75464"/>
    <w:rsid w:val="00FA0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6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542</Words>
  <Characters>3092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Zem-Kobra</cp:lastModifiedBy>
  <cp:revision>2</cp:revision>
  <cp:lastPrinted>2024-08-07T07:45:00Z</cp:lastPrinted>
  <dcterms:created xsi:type="dcterms:W3CDTF">2024-08-07T07:49:00Z</dcterms:created>
  <dcterms:modified xsi:type="dcterms:W3CDTF">2024-08-07T07:49:00Z</dcterms:modified>
</cp:coreProperties>
</file>