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9" w:rsidRDefault="00874C59" w:rsidP="00874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0954C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441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4C59" w:rsidRDefault="00874C59" w:rsidP="00095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КОБРИНСКАЯ  СЕЛЬСКАЯ ДУМА</w:t>
      </w:r>
    </w:p>
    <w:p w:rsidR="00874C59" w:rsidRDefault="000954C3" w:rsidP="000954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874C59">
        <w:rPr>
          <w:rFonts w:ascii="Times New Roman" w:hAnsi="Times New Roman" w:cs="Times New Roman"/>
          <w:b/>
          <w:sz w:val="28"/>
          <w:szCs w:val="28"/>
        </w:rPr>
        <w:t xml:space="preserve">КИРОВСКАЯ ОБЛАСТЬ </w:t>
      </w:r>
    </w:p>
    <w:p w:rsidR="00874C59" w:rsidRDefault="00874C59" w:rsidP="00095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НАГОРСКИЙ РАЙОН</w:t>
      </w:r>
    </w:p>
    <w:p w:rsidR="00874C59" w:rsidRDefault="00874C59" w:rsidP="000954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874C59" w:rsidRDefault="00874C59" w:rsidP="00095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10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74C59" w:rsidRPr="000441BB" w:rsidRDefault="000441BB" w:rsidP="00095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1BB">
        <w:rPr>
          <w:rFonts w:ascii="Times New Roman" w:hAnsi="Times New Roman" w:cs="Times New Roman"/>
          <w:sz w:val="28"/>
          <w:szCs w:val="28"/>
        </w:rPr>
        <w:t>20.04.2015</w:t>
      </w:r>
      <w:r w:rsidR="00874C59" w:rsidRPr="000441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0441BB">
        <w:rPr>
          <w:rFonts w:ascii="Times New Roman" w:hAnsi="Times New Roman" w:cs="Times New Roman"/>
          <w:sz w:val="28"/>
          <w:szCs w:val="28"/>
        </w:rPr>
        <w:t xml:space="preserve">                      № 24/4</w:t>
      </w:r>
    </w:p>
    <w:p w:rsidR="00874C59" w:rsidRDefault="00874C59" w:rsidP="00874C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D210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D210A">
        <w:rPr>
          <w:rFonts w:ascii="Times New Roman" w:hAnsi="Times New Roman" w:cs="Times New Roman"/>
          <w:sz w:val="28"/>
          <w:szCs w:val="28"/>
        </w:rPr>
        <w:t>обра</w:t>
      </w:r>
    </w:p>
    <w:p w:rsidR="00E959E8" w:rsidRDefault="00874C59" w:rsidP="00874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C59">
        <w:rPr>
          <w:rFonts w:ascii="Times New Roman" w:hAnsi="Times New Roman" w:cs="Times New Roman"/>
          <w:b/>
          <w:sz w:val="28"/>
          <w:szCs w:val="28"/>
        </w:rPr>
        <w:t xml:space="preserve">Об утверждении местных нормативов градостроительного проектирования муниципального образования Кобринского сельского поселения </w:t>
      </w:r>
      <w:proofErr w:type="spellStart"/>
      <w:r w:rsidRPr="00874C59">
        <w:rPr>
          <w:rFonts w:ascii="Times New Roman" w:hAnsi="Times New Roman" w:cs="Times New Roman"/>
          <w:b/>
          <w:sz w:val="28"/>
          <w:szCs w:val="28"/>
        </w:rPr>
        <w:t>Нагорского</w:t>
      </w:r>
      <w:proofErr w:type="spellEnd"/>
      <w:r w:rsidRPr="00874C59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874C59" w:rsidRDefault="00874C59" w:rsidP="00874C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C59" w:rsidRDefault="00874C59" w:rsidP="00874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29.4 Градостроительного кодекса Российской Федерации, Федеральным законом от 06.10.2003 № 131-ФЗ «Об общих принципах организации  местного самоуправления в Российской Федерации», Уставом муниципального образования Кобринского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Кобринская сельская Дума РЕШИЛА:</w:t>
      </w:r>
    </w:p>
    <w:p w:rsidR="00874C59" w:rsidRDefault="00874C59" w:rsidP="00874C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местные нормативы градостроительного проектирования муниципального образования Кобринского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095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(далее-местные нормативы)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рилагаются.</w:t>
      </w:r>
    </w:p>
    <w:p w:rsidR="00874C59" w:rsidRDefault="00317438" w:rsidP="00874C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Кобринского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области:</w:t>
      </w:r>
    </w:p>
    <w:p w:rsidR="00317438" w:rsidRDefault="00317438" w:rsidP="0031743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утвержденные местные нормативы в федеральной государственной информационной системе территориального планирования в срок, не превышающий пяти дней со дня принятия настоящего решения.</w:t>
      </w:r>
    </w:p>
    <w:p w:rsidR="00317438" w:rsidRDefault="00317438" w:rsidP="0031743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 в департамент  строительства и архитектуры Кировской области уведомление о размещении утвержденных  местных нормативов в федеральной  государственной информационной системе территориального планирования в срок, не превышающий 30 дней  со дня принятия настоящего решения.</w:t>
      </w:r>
    </w:p>
    <w:p w:rsidR="00317438" w:rsidRDefault="00317438" w:rsidP="003174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решения подлежит опубликованию на сайте Кобринского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17438" w:rsidRDefault="00317438" w:rsidP="003174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со дня его официального опубликования.</w:t>
      </w:r>
    </w:p>
    <w:p w:rsidR="00317438" w:rsidRPr="00317438" w:rsidRDefault="00317438" w:rsidP="00317438"/>
    <w:p w:rsidR="00317438" w:rsidRPr="00317438" w:rsidRDefault="00317438" w:rsidP="00317438"/>
    <w:p w:rsidR="00317438" w:rsidRPr="00317438" w:rsidRDefault="00317438" w:rsidP="00317438"/>
    <w:p w:rsidR="00317438" w:rsidRPr="00317438" w:rsidRDefault="00317438" w:rsidP="00317438"/>
    <w:p w:rsidR="00317438" w:rsidRPr="00317438" w:rsidRDefault="00317438" w:rsidP="00317438"/>
    <w:p w:rsidR="00317438" w:rsidRPr="00317438" w:rsidRDefault="00317438" w:rsidP="00317438"/>
    <w:p w:rsidR="00317438" w:rsidRDefault="00317438" w:rsidP="00317438"/>
    <w:p w:rsidR="00317438" w:rsidRDefault="00317438" w:rsidP="00317438"/>
    <w:p w:rsidR="00317438" w:rsidRDefault="00317438" w:rsidP="00317438"/>
    <w:p w:rsidR="00317438" w:rsidRDefault="00317438" w:rsidP="00317438">
      <w:pPr>
        <w:rPr>
          <w:rFonts w:ascii="Times New Roman" w:hAnsi="Times New Roman" w:cs="Times New Roman"/>
          <w:sz w:val="28"/>
          <w:szCs w:val="28"/>
        </w:rPr>
      </w:pPr>
      <w:r w:rsidRPr="00317438">
        <w:rPr>
          <w:rFonts w:ascii="Times New Roman" w:hAnsi="Times New Roman" w:cs="Times New Roman"/>
          <w:sz w:val="28"/>
          <w:szCs w:val="28"/>
        </w:rPr>
        <w:t>Председатель  Коб</w:t>
      </w:r>
      <w:r>
        <w:rPr>
          <w:rFonts w:ascii="Times New Roman" w:hAnsi="Times New Roman" w:cs="Times New Roman"/>
          <w:sz w:val="28"/>
          <w:szCs w:val="28"/>
        </w:rPr>
        <w:t xml:space="preserve">ринской сельской Думы: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В.С.Сабитов</w:t>
      </w:r>
      <w:proofErr w:type="spellEnd"/>
    </w:p>
    <w:p w:rsidR="000E0D49" w:rsidRDefault="000E0D49" w:rsidP="00317438">
      <w:pPr>
        <w:rPr>
          <w:rFonts w:ascii="Times New Roman" w:hAnsi="Times New Roman" w:cs="Times New Roman"/>
          <w:sz w:val="28"/>
          <w:szCs w:val="28"/>
        </w:rPr>
      </w:pPr>
    </w:p>
    <w:p w:rsidR="000E0D49" w:rsidRDefault="000E0D49" w:rsidP="00317438">
      <w:pPr>
        <w:rPr>
          <w:rFonts w:ascii="Times New Roman" w:hAnsi="Times New Roman" w:cs="Times New Roman"/>
          <w:sz w:val="28"/>
          <w:szCs w:val="28"/>
        </w:rPr>
      </w:pPr>
    </w:p>
    <w:p w:rsidR="000E0D49" w:rsidRDefault="000E0D49" w:rsidP="00317438">
      <w:pPr>
        <w:rPr>
          <w:rFonts w:ascii="Times New Roman" w:hAnsi="Times New Roman" w:cs="Times New Roman"/>
          <w:sz w:val="28"/>
          <w:szCs w:val="28"/>
        </w:rPr>
      </w:pPr>
    </w:p>
    <w:p w:rsidR="000E0D49" w:rsidRDefault="000E0D49" w:rsidP="00317438">
      <w:pPr>
        <w:rPr>
          <w:rFonts w:ascii="Times New Roman" w:hAnsi="Times New Roman" w:cs="Times New Roman"/>
          <w:sz w:val="28"/>
          <w:szCs w:val="28"/>
        </w:rPr>
      </w:pPr>
    </w:p>
    <w:p w:rsidR="000E0D49" w:rsidRDefault="000E0D49" w:rsidP="00317438">
      <w:pPr>
        <w:rPr>
          <w:rFonts w:ascii="Times New Roman" w:hAnsi="Times New Roman" w:cs="Times New Roman"/>
          <w:sz w:val="28"/>
          <w:szCs w:val="28"/>
        </w:rPr>
      </w:pPr>
    </w:p>
    <w:p w:rsidR="000E0D49" w:rsidRDefault="000E0D49" w:rsidP="00317438">
      <w:pPr>
        <w:rPr>
          <w:rFonts w:ascii="Times New Roman" w:hAnsi="Times New Roman" w:cs="Times New Roman"/>
          <w:sz w:val="28"/>
          <w:szCs w:val="28"/>
        </w:rPr>
      </w:pPr>
    </w:p>
    <w:p w:rsidR="000E0D49" w:rsidRDefault="000E0D49" w:rsidP="00317438">
      <w:pPr>
        <w:rPr>
          <w:rFonts w:ascii="Times New Roman" w:hAnsi="Times New Roman" w:cs="Times New Roman"/>
          <w:sz w:val="28"/>
          <w:szCs w:val="28"/>
        </w:rPr>
      </w:pPr>
    </w:p>
    <w:p w:rsidR="000E0D49" w:rsidRDefault="000E0D49" w:rsidP="00317438">
      <w:pPr>
        <w:rPr>
          <w:rFonts w:ascii="Times New Roman" w:hAnsi="Times New Roman" w:cs="Times New Roman"/>
          <w:sz w:val="28"/>
          <w:szCs w:val="28"/>
        </w:rPr>
      </w:pPr>
    </w:p>
    <w:p w:rsidR="000E0D49" w:rsidRDefault="000E0D49" w:rsidP="00317438">
      <w:pPr>
        <w:rPr>
          <w:rFonts w:ascii="Times New Roman" w:hAnsi="Times New Roman" w:cs="Times New Roman"/>
          <w:sz w:val="28"/>
          <w:szCs w:val="28"/>
        </w:rPr>
      </w:pPr>
    </w:p>
    <w:p w:rsidR="000954C3" w:rsidRDefault="000954C3" w:rsidP="00317438">
      <w:pPr>
        <w:rPr>
          <w:rFonts w:ascii="Times New Roman" w:hAnsi="Times New Roman" w:cs="Times New Roman"/>
          <w:sz w:val="28"/>
          <w:szCs w:val="28"/>
        </w:rPr>
      </w:pPr>
    </w:p>
    <w:p w:rsidR="000954C3" w:rsidRDefault="000954C3" w:rsidP="00317438">
      <w:pPr>
        <w:rPr>
          <w:rFonts w:ascii="Times New Roman" w:hAnsi="Times New Roman" w:cs="Times New Roman"/>
          <w:sz w:val="28"/>
          <w:szCs w:val="28"/>
        </w:rPr>
      </w:pPr>
    </w:p>
    <w:p w:rsidR="007C49F2" w:rsidRDefault="007C49F2" w:rsidP="00317438">
      <w:pPr>
        <w:rPr>
          <w:rFonts w:ascii="Times New Roman" w:hAnsi="Times New Roman" w:cs="Times New Roman"/>
          <w:sz w:val="28"/>
          <w:szCs w:val="28"/>
        </w:rPr>
      </w:pPr>
    </w:p>
    <w:p w:rsidR="007C49F2" w:rsidRDefault="007C49F2" w:rsidP="00317438">
      <w:pPr>
        <w:rPr>
          <w:rFonts w:ascii="Times New Roman" w:hAnsi="Times New Roman" w:cs="Times New Roman"/>
          <w:sz w:val="28"/>
          <w:szCs w:val="28"/>
        </w:rPr>
      </w:pPr>
    </w:p>
    <w:p w:rsidR="007C49F2" w:rsidRDefault="007C49F2" w:rsidP="00317438">
      <w:pPr>
        <w:rPr>
          <w:rFonts w:ascii="Times New Roman" w:hAnsi="Times New Roman" w:cs="Times New Roman"/>
          <w:sz w:val="28"/>
          <w:szCs w:val="28"/>
        </w:rPr>
      </w:pPr>
    </w:p>
    <w:p w:rsidR="000E0D49" w:rsidRDefault="000E0D49" w:rsidP="00317438">
      <w:pPr>
        <w:rPr>
          <w:rFonts w:ascii="Times New Roman" w:hAnsi="Times New Roman" w:cs="Times New Roman"/>
          <w:sz w:val="28"/>
          <w:szCs w:val="28"/>
        </w:rPr>
      </w:pPr>
    </w:p>
    <w:p w:rsidR="000E0D49" w:rsidRDefault="000E0D49" w:rsidP="000E0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0954C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E0D49" w:rsidRDefault="000E0D49" w:rsidP="000E0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УТВЕРЖДЕНЫ</w:t>
      </w:r>
    </w:p>
    <w:p w:rsidR="000E0D49" w:rsidRDefault="000E0D49" w:rsidP="000E0D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Кобринской </w:t>
      </w:r>
    </w:p>
    <w:p w:rsidR="000E0D49" w:rsidRDefault="000E0D49" w:rsidP="000E0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сельской Думы</w:t>
      </w:r>
    </w:p>
    <w:p w:rsidR="000E0D49" w:rsidRDefault="000E0D49" w:rsidP="000E0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E0D49" w:rsidRDefault="000E0D49" w:rsidP="000E0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Кировской области</w:t>
      </w:r>
    </w:p>
    <w:p w:rsidR="000E0D49" w:rsidRDefault="000441BB" w:rsidP="000E0D49">
      <w:pPr>
        <w:tabs>
          <w:tab w:val="left" w:pos="6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20.04.2015 № 24/4</w:t>
      </w:r>
    </w:p>
    <w:p w:rsidR="000E0D49" w:rsidRPr="000E0D49" w:rsidRDefault="000E0D49" w:rsidP="000E0D49">
      <w:pPr>
        <w:rPr>
          <w:rFonts w:ascii="Times New Roman" w:hAnsi="Times New Roman" w:cs="Times New Roman"/>
          <w:sz w:val="28"/>
          <w:szCs w:val="28"/>
        </w:rPr>
      </w:pPr>
    </w:p>
    <w:p w:rsidR="000E0D49" w:rsidRDefault="000E0D49" w:rsidP="000E0D49">
      <w:pPr>
        <w:rPr>
          <w:rFonts w:ascii="Times New Roman" w:hAnsi="Times New Roman" w:cs="Times New Roman"/>
          <w:sz w:val="28"/>
          <w:szCs w:val="28"/>
        </w:rPr>
      </w:pPr>
    </w:p>
    <w:p w:rsidR="000E0D49" w:rsidRDefault="000E0D49" w:rsidP="000E0D49">
      <w:pPr>
        <w:rPr>
          <w:rFonts w:ascii="Times New Roman" w:hAnsi="Times New Roman" w:cs="Times New Roman"/>
          <w:sz w:val="28"/>
          <w:szCs w:val="28"/>
        </w:rPr>
      </w:pPr>
    </w:p>
    <w:p w:rsidR="000E0D49" w:rsidRPr="000E0D49" w:rsidRDefault="000E0D49" w:rsidP="000E0D49">
      <w:p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0D49">
        <w:rPr>
          <w:rFonts w:ascii="Times New Roman" w:hAnsi="Times New Roman" w:cs="Times New Roman"/>
          <w:b/>
          <w:sz w:val="28"/>
          <w:szCs w:val="28"/>
        </w:rPr>
        <w:t xml:space="preserve">  МЕСТНЫЕ  НОРМАТИВЫ</w:t>
      </w:r>
    </w:p>
    <w:p w:rsidR="000E0D49" w:rsidRDefault="000E0D49" w:rsidP="000E0D49">
      <w:p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0D49">
        <w:rPr>
          <w:rFonts w:ascii="Times New Roman" w:hAnsi="Times New Roman" w:cs="Times New Roman"/>
          <w:b/>
          <w:sz w:val="28"/>
          <w:szCs w:val="28"/>
        </w:rPr>
        <w:t xml:space="preserve">Градостроительного проектирования  муниципального образования Кобринского сельского поселения </w:t>
      </w:r>
      <w:proofErr w:type="spellStart"/>
      <w:r w:rsidRPr="000E0D49">
        <w:rPr>
          <w:rFonts w:ascii="Times New Roman" w:hAnsi="Times New Roman" w:cs="Times New Roman"/>
          <w:b/>
          <w:sz w:val="28"/>
          <w:szCs w:val="28"/>
        </w:rPr>
        <w:t>Нагорского</w:t>
      </w:r>
      <w:proofErr w:type="spellEnd"/>
      <w:r w:rsidRPr="000E0D49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0954C3" w:rsidRDefault="000954C3" w:rsidP="000E0D49">
      <w:pPr>
        <w:tabs>
          <w:tab w:val="left" w:pos="20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0ACB" w:rsidRPr="00AA61ED" w:rsidRDefault="00010ACB" w:rsidP="00010ACB">
      <w:pPr>
        <w:spacing w:line="360" w:lineRule="auto"/>
        <w:ind w:firstLine="708"/>
        <w:jc w:val="both"/>
        <w:outlineLvl w:val="0"/>
        <w:rPr>
          <w:b/>
          <w:sz w:val="28"/>
          <w:szCs w:val="28"/>
        </w:rPr>
      </w:pPr>
      <w:r w:rsidRPr="00AA61ED">
        <w:rPr>
          <w:b/>
          <w:sz w:val="28"/>
          <w:szCs w:val="28"/>
        </w:rPr>
        <w:t>1. О</w:t>
      </w:r>
      <w:r>
        <w:rPr>
          <w:b/>
          <w:sz w:val="28"/>
          <w:szCs w:val="28"/>
        </w:rPr>
        <w:t>бласть применения</w:t>
      </w:r>
    </w:p>
    <w:p w:rsidR="00010ACB" w:rsidRDefault="00010ACB" w:rsidP="00010ACB">
      <w:pPr>
        <w:pStyle w:val="1"/>
        <w:spacing w:after="0" w:line="360" w:lineRule="auto"/>
        <w:rPr>
          <w:szCs w:val="28"/>
        </w:rPr>
      </w:pPr>
    </w:p>
    <w:p w:rsidR="00010ACB" w:rsidRPr="00010ACB" w:rsidRDefault="00010ACB" w:rsidP="00010ACB">
      <w:pPr>
        <w:pStyle w:val="1"/>
        <w:spacing w:after="0" w:line="360" w:lineRule="auto"/>
      </w:pPr>
      <w:r w:rsidRPr="00010ACB">
        <w:rPr>
          <w:szCs w:val="28"/>
        </w:rPr>
        <w:t xml:space="preserve">1.1. Местные нормативы градостроительного проектирования </w:t>
      </w:r>
      <w:r>
        <w:rPr>
          <w:szCs w:val="28"/>
        </w:rPr>
        <w:t xml:space="preserve">муниципального образования Кобринского сельского поселения </w:t>
      </w:r>
      <w:proofErr w:type="spellStart"/>
      <w:r>
        <w:rPr>
          <w:szCs w:val="28"/>
        </w:rPr>
        <w:t>Нагорского</w:t>
      </w:r>
      <w:proofErr w:type="spellEnd"/>
      <w:r>
        <w:rPr>
          <w:szCs w:val="28"/>
        </w:rPr>
        <w:t xml:space="preserve"> района Кировской области</w:t>
      </w:r>
      <w:r w:rsidRPr="00010ACB">
        <w:rPr>
          <w:szCs w:val="28"/>
        </w:rPr>
        <w:t xml:space="preserve"> (далее – местные нормативы) подготовлены в соответствии с требованиями </w:t>
      </w:r>
      <w:r w:rsidRPr="00010ACB">
        <w:t>статьи 29.4 Градостроительного кодекса Российской Федерации, статьи 10</w:t>
      </w:r>
      <w:r w:rsidRPr="00010ACB">
        <w:rPr>
          <w:szCs w:val="28"/>
          <w:vertAlign w:val="superscript"/>
        </w:rPr>
        <w:t>2</w:t>
      </w:r>
      <w:r w:rsidRPr="00010ACB">
        <w:t xml:space="preserve"> Закона Кировской области от 28.09.2006 № 44-ЗО «О регулировании градостроительной деятельности в Кировской области» (далее – Закон области).</w:t>
      </w:r>
    </w:p>
    <w:p w:rsidR="00010ACB" w:rsidRPr="00010ACB" w:rsidRDefault="00010ACB" w:rsidP="00010ACB">
      <w:pPr>
        <w:spacing w:line="360" w:lineRule="auto"/>
        <w:ind w:firstLine="7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0AC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010ACB">
        <w:rPr>
          <w:rFonts w:ascii="Times New Roman" w:hAnsi="Times New Roman" w:cs="Times New Roman"/>
          <w:sz w:val="28"/>
          <w:szCs w:val="28"/>
        </w:rPr>
        <w:t>Местные 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статьей 10</w:t>
      </w:r>
      <w:r w:rsidRPr="00010AC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10ACB">
        <w:rPr>
          <w:rFonts w:ascii="Times New Roman" w:hAnsi="Times New Roman" w:cs="Times New Roman"/>
          <w:sz w:val="28"/>
          <w:szCs w:val="28"/>
        </w:rPr>
        <w:t xml:space="preserve"> Закона области, населения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Кобринского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010ACB">
        <w:rPr>
          <w:rFonts w:ascii="Times New Roman" w:hAnsi="Times New Roman" w:cs="Times New Roman"/>
          <w:sz w:val="28"/>
          <w:szCs w:val="28"/>
        </w:rPr>
        <w:t xml:space="preserve"> района Кировской области и предельные значения расчетных показателей максимально допустимого уровня территориальной доступности таких объектов для населения</w:t>
      </w:r>
      <w:r w:rsidRPr="00AA61ED">
        <w:rPr>
          <w:sz w:val="28"/>
          <w:szCs w:val="28"/>
        </w:rPr>
        <w:t xml:space="preserve"> </w:t>
      </w:r>
      <w:r w:rsidRPr="00010ACB"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Кобринского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010ACB"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  <w:proofErr w:type="gramEnd"/>
    </w:p>
    <w:p w:rsidR="00010ACB" w:rsidRPr="00010ACB" w:rsidRDefault="00010ACB" w:rsidP="00010ACB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0ACB">
        <w:rPr>
          <w:rFonts w:ascii="Times New Roman" w:hAnsi="Times New Roman" w:cs="Times New Roman"/>
          <w:sz w:val="28"/>
          <w:szCs w:val="28"/>
        </w:rPr>
        <w:lastRenderedPageBreak/>
        <w:t>1.3. Местные нормативы включают в себя следующие разделы:</w:t>
      </w:r>
    </w:p>
    <w:p w:rsidR="00010ACB" w:rsidRPr="00010ACB" w:rsidRDefault="00010ACB" w:rsidP="00010A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B">
        <w:rPr>
          <w:rFonts w:ascii="Times New Roman" w:hAnsi="Times New Roman" w:cs="Times New Roman"/>
          <w:sz w:val="28"/>
          <w:szCs w:val="28"/>
        </w:rPr>
        <w:t>1.3.1.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010ACB" w:rsidRPr="00010ACB" w:rsidRDefault="00010ACB" w:rsidP="00010A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B">
        <w:rPr>
          <w:rFonts w:ascii="Times New Roman" w:hAnsi="Times New Roman" w:cs="Times New Roman"/>
          <w:sz w:val="28"/>
          <w:szCs w:val="28"/>
        </w:rPr>
        <w:t xml:space="preserve">1.3.2. Основная часть (расчетные показатели минимально допустимого уровня обеспеченности объектами, предусмотренными частью </w:t>
      </w:r>
      <w:hyperlink r:id="rId7" w:history="1">
        <w:r w:rsidRPr="00010AC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010ACB">
        <w:rPr>
          <w:rFonts w:ascii="Times New Roman" w:hAnsi="Times New Roman" w:cs="Times New Roman"/>
          <w:sz w:val="28"/>
          <w:szCs w:val="28"/>
        </w:rPr>
        <w:t xml:space="preserve"> статьи 29.2 Градостроительного кодекса Российской Федерации, населения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Кобринского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ACB">
        <w:rPr>
          <w:rFonts w:ascii="Times New Roman" w:hAnsi="Times New Roman" w:cs="Times New Roman"/>
          <w:sz w:val="28"/>
          <w:szCs w:val="28"/>
        </w:rPr>
        <w:t xml:space="preserve"> района Кировской области и расчетные показатели максимально допустимого уровня территориальной доступности таких объектов для населения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Кобринского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ACB">
        <w:rPr>
          <w:rFonts w:ascii="Times New Roman" w:hAnsi="Times New Roman" w:cs="Times New Roman"/>
          <w:sz w:val="28"/>
          <w:szCs w:val="28"/>
        </w:rPr>
        <w:t xml:space="preserve"> района Кировской области).</w:t>
      </w:r>
    </w:p>
    <w:p w:rsidR="00010ACB" w:rsidRPr="00010ACB" w:rsidRDefault="00010ACB" w:rsidP="00010A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B">
        <w:rPr>
          <w:rFonts w:ascii="Times New Roman" w:hAnsi="Times New Roman" w:cs="Times New Roman"/>
          <w:sz w:val="28"/>
          <w:szCs w:val="28"/>
        </w:rPr>
        <w:t>В основной части установлены расчетные показатели для объектов местного значения муниципального района, поименованных в статье 10</w:t>
      </w:r>
      <w:r w:rsidRPr="00010AC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10ACB">
        <w:rPr>
          <w:rFonts w:ascii="Times New Roman" w:hAnsi="Times New Roman" w:cs="Times New Roman"/>
          <w:sz w:val="28"/>
          <w:szCs w:val="28"/>
        </w:rPr>
        <w:t xml:space="preserve"> Закона области.</w:t>
      </w:r>
    </w:p>
    <w:p w:rsidR="00010ACB" w:rsidRPr="00010ACB" w:rsidRDefault="00010ACB" w:rsidP="00010ACB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0ACB">
        <w:rPr>
          <w:rFonts w:ascii="Times New Roman" w:hAnsi="Times New Roman" w:cs="Times New Roman"/>
          <w:sz w:val="28"/>
          <w:szCs w:val="28"/>
        </w:rPr>
        <w:t>1.3.3. Материалы по обоснованию расчетных показателей, содержащихся в основной части нормативов градостроительного проектирования.</w:t>
      </w:r>
    </w:p>
    <w:p w:rsidR="00010ACB" w:rsidRPr="00010ACB" w:rsidRDefault="00010ACB" w:rsidP="00010ACB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0ACB">
        <w:rPr>
          <w:rFonts w:ascii="Times New Roman" w:hAnsi="Times New Roman" w:cs="Times New Roman"/>
          <w:sz w:val="28"/>
          <w:szCs w:val="28"/>
        </w:rPr>
        <w:t>1.4. Установленные в местных нормативах показатели применяются при подготовке проекта генерального плана муниципального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Кобринского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010ACB">
        <w:rPr>
          <w:rFonts w:ascii="Times New Roman" w:hAnsi="Times New Roman" w:cs="Times New Roman"/>
          <w:sz w:val="28"/>
          <w:szCs w:val="28"/>
        </w:rPr>
        <w:t xml:space="preserve"> района Кировской области, а также внесению в него изменений.</w:t>
      </w:r>
    </w:p>
    <w:p w:rsidR="00010ACB" w:rsidRPr="00010ACB" w:rsidRDefault="00010ACB" w:rsidP="00010ACB">
      <w:pPr>
        <w:spacing w:line="360" w:lineRule="auto"/>
        <w:ind w:firstLine="7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0ACB" w:rsidRPr="00010ACB" w:rsidRDefault="00010ACB" w:rsidP="00010ACB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0ACB">
        <w:rPr>
          <w:rFonts w:ascii="Times New Roman" w:hAnsi="Times New Roman" w:cs="Times New Roman"/>
          <w:b/>
          <w:sz w:val="28"/>
          <w:szCs w:val="28"/>
        </w:rPr>
        <w:t xml:space="preserve">2. Основная      часть.      Расчетные       показатели        нормативов </w:t>
      </w:r>
    </w:p>
    <w:p w:rsidR="00010ACB" w:rsidRPr="00010ACB" w:rsidRDefault="00010ACB" w:rsidP="00010ACB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0ACB">
        <w:rPr>
          <w:rFonts w:ascii="Times New Roman" w:hAnsi="Times New Roman" w:cs="Times New Roman"/>
          <w:b/>
          <w:sz w:val="28"/>
          <w:szCs w:val="28"/>
        </w:rPr>
        <w:t xml:space="preserve">    градостроительного    проектирования</w:t>
      </w:r>
    </w:p>
    <w:p w:rsidR="00010ACB" w:rsidRPr="00010ACB" w:rsidRDefault="00010ACB" w:rsidP="00010ACB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010ACB" w:rsidRPr="00010ACB" w:rsidRDefault="00010ACB" w:rsidP="00010ACB">
      <w:pPr>
        <w:widowControl w:val="0"/>
        <w:autoSpaceDE w:val="0"/>
        <w:autoSpaceDN w:val="0"/>
        <w:adjustRightInd w:val="0"/>
        <w:ind w:firstLine="69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0ACB">
        <w:rPr>
          <w:rFonts w:ascii="Times New Roman" w:hAnsi="Times New Roman" w:cs="Times New Roman"/>
          <w:b/>
          <w:sz w:val="28"/>
          <w:szCs w:val="28"/>
        </w:rPr>
        <w:t>2.1. Расчетные     показатели    минимально   допустимого    уровня</w:t>
      </w:r>
    </w:p>
    <w:p w:rsidR="00010ACB" w:rsidRPr="00010ACB" w:rsidRDefault="00010ACB" w:rsidP="00010ACB">
      <w:pPr>
        <w:widowControl w:val="0"/>
        <w:autoSpaceDE w:val="0"/>
        <w:autoSpaceDN w:val="0"/>
        <w:adjustRightInd w:val="0"/>
        <w:ind w:firstLine="69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0ACB">
        <w:rPr>
          <w:rFonts w:ascii="Times New Roman" w:hAnsi="Times New Roman" w:cs="Times New Roman"/>
          <w:b/>
          <w:sz w:val="28"/>
          <w:szCs w:val="28"/>
        </w:rPr>
        <w:lastRenderedPageBreak/>
        <w:t>обеспеченности объектами  в области  транспорта и  расчетные</w:t>
      </w:r>
    </w:p>
    <w:p w:rsidR="00010ACB" w:rsidRPr="00010ACB" w:rsidRDefault="00010ACB" w:rsidP="00010ACB">
      <w:pPr>
        <w:widowControl w:val="0"/>
        <w:autoSpaceDE w:val="0"/>
        <w:autoSpaceDN w:val="0"/>
        <w:adjustRightInd w:val="0"/>
        <w:ind w:firstLine="69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0ACB">
        <w:rPr>
          <w:rFonts w:ascii="Times New Roman" w:hAnsi="Times New Roman" w:cs="Times New Roman"/>
          <w:b/>
          <w:sz w:val="28"/>
          <w:szCs w:val="28"/>
        </w:rPr>
        <w:t xml:space="preserve">показатели  максимально  допустимого  уровня  </w:t>
      </w:r>
      <w:proofErr w:type="spellStart"/>
      <w:r w:rsidRPr="00010ACB">
        <w:rPr>
          <w:rFonts w:ascii="Times New Roman" w:hAnsi="Times New Roman" w:cs="Times New Roman"/>
          <w:b/>
          <w:sz w:val="28"/>
          <w:szCs w:val="28"/>
        </w:rPr>
        <w:t>территориаль</w:t>
      </w:r>
      <w:proofErr w:type="spellEnd"/>
      <w:r w:rsidRPr="00010ACB">
        <w:rPr>
          <w:rFonts w:ascii="Times New Roman" w:hAnsi="Times New Roman" w:cs="Times New Roman"/>
          <w:b/>
          <w:sz w:val="28"/>
          <w:szCs w:val="28"/>
        </w:rPr>
        <w:t>-</w:t>
      </w:r>
    </w:p>
    <w:p w:rsidR="00010ACB" w:rsidRPr="00010ACB" w:rsidRDefault="00010ACB" w:rsidP="00010ACB">
      <w:pPr>
        <w:widowControl w:val="0"/>
        <w:autoSpaceDE w:val="0"/>
        <w:autoSpaceDN w:val="0"/>
        <w:adjustRightInd w:val="0"/>
        <w:ind w:firstLine="69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0ACB">
        <w:rPr>
          <w:rFonts w:ascii="Times New Roman" w:hAnsi="Times New Roman" w:cs="Times New Roman"/>
          <w:b/>
          <w:sz w:val="28"/>
          <w:szCs w:val="28"/>
        </w:rPr>
        <w:t>ной доступности таких объектов</w:t>
      </w:r>
    </w:p>
    <w:p w:rsidR="00010ACB" w:rsidRPr="00010ACB" w:rsidRDefault="00010ACB" w:rsidP="00010ACB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rFonts w:ascii="Times New Roman" w:hAnsi="Times New Roman" w:cs="Times New Roman"/>
          <w:b/>
        </w:rPr>
      </w:pPr>
    </w:p>
    <w:p w:rsidR="00010ACB" w:rsidRPr="00010ACB" w:rsidRDefault="00010ACB" w:rsidP="00010ACB">
      <w:pPr>
        <w:widowControl w:val="0"/>
        <w:autoSpaceDE w:val="0"/>
        <w:autoSpaceDN w:val="0"/>
        <w:adjustRightInd w:val="0"/>
        <w:spacing w:line="360" w:lineRule="auto"/>
        <w:ind w:firstLine="69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0ACB">
        <w:rPr>
          <w:rFonts w:ascii="Times New Roman" w:hAnsi="Times New Roman" w:cs="Times New Roman"/>
          <w:sz w:val="28"/>
          <w:szCs w:val="28"/>
        </w:rPr>
        <w:t>Расчетные  показатели  минимально допустимого уровня обеспеченности объектами в области транспорта и расчетные показатели максимально  допустимого уровня территориальной доступности таких объектов следует принимать в соответствии с таблицей 1.</w:t>
      </w:r>
    </w:p>
    <w:p w:rsidR="00010ACB" w:rsidRPr="00010ACB" w:rsidRDefault="00010ACB" w:rsidP="00010ACB">
      <w:pPr>
        <w:widowControl w:val="0"/>
        <w:autoSpaceDE w:val="0"/>
        <w:autoSpaceDN w:val="0"/>
        <w:adjustRightInd w:val="0"/>
        <w:spacing w:line="360" w:lineRule="auto"/>
        <w:ind w:firstLine="69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10ACB" w:rsidRPr="00E17536" w:rsidRDefault="00010ACB" w:rsidP="00010ACB">
      <w:pPr>
        <w:widowControl w:val="0"/>
        <w:autoSpaceDE w:val="0"/>
        <w:autoSpaceDN w:val="0"/>
        <w:adjustRightInd w:val="0"/>
        <w:spacing w:line="360" w:lineRule="auto"/>
        <w:ind w:firstLine="697"/>
        <w:jc w:val="both"/>
        <w:outlineLvl w:val="1"/>
        <w:rPr>
          <w:sz w:val="28"/>
          <w:szCs w:val="28"/>
        </w:rPr>
      </w:pPr>
    </w:p>
    <w:p w:rsidR="00010ACB" w:rsidRPr="00010ACB" w:rsidRDefault="00010ACB" w:rsidP="00010ACB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ACB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778"/>
        <w:gridCol w:w="3346"/>
        <w:gridCol w:w="2426"/>
      </w:tblGrid>
      <w:tr w:rsidR="00010ACB" w:rsidRPr="00991E37" w:rsidTr="00A12E98">
        <w:trPr>
          <w:trHeight w:val="851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</w:rPr>
              <w:t xml:space="preserve">№ </w:t>
            </w:r>
          </w:p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10ACB">
              <w:rPr>
                <w:rFonts w:ascii="Times New Roman" w:hAnsi="Times New Roman" w:cs="Times New Roman"/>
              </w:rPr>
              <w:t>п</w:t>
            </w:r>
            <w:proofErr w:type="gramEnd"/>
            <w:r w:rsidRPr="00010AC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</w:rPr>
              <w:t xml:space="preserve">Объект, </w:t>
            </w:r>
          </w:p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</w:rPr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</w:rPr>
              <w:t>Максимально допустимый уровень доступности объектов</w:t>
            </w:r>
          </w:p>
        </w:tc>
      </w:tr>
      <w:tr w:rsidR="00010ACB" w:rsidRPr="008C1AEA" w:rsidTr="00A12E98">
        <w:trPr>
          <w:trHeight w:val="799"/>
          <w:tblCellSpacing w:w="5" w:type="nil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</w:rPr>
              <w:t xml:space="preserve">Остановки общественного транспорта в населенных пунктах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ACB" w:rsidRPr="00010ACB" w:rsidRDefault="00010ACB" w:rsidP="00A12E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</w:rPr>
              <w:t>не нормируется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</w:rPr>
              <w:t>500 метров</w:t>
            </w:r>
          </w:p>
        </w:tc>
      </w:tr>
    </w:tbl>
    <w:p w:rsidR="00010ACB" w:rsidRDefault="00010ACB" w:rsidP="00010ACB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</w:pPr>
    </w:p>
    <w:p w:rsidR="00010ACB" w:rsidRPr="00010ACB" w:rsidRDefault="00010ACB" w:rsidP="00010ACB">
      <w:pPr>
        <w:autoSpaceDE w:val="0"/>
        <w:autoSpaceDN w:val="0"/>
        <w:adjustRightInd w:val="0"/>
        <w:spacing w:line="4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pacing w:val="-24"/>
          <w:sz w:val="28"/>
          <w:szCs w:val="28"/>
        </w:rPr>
        <w:tab/>
      </w:r>
      <w:r w:rsidRPr="00010ACB">
        <w:rPr>
          <w:rFonts w:ascii="Times New Roman" w:hAnsi="Times New Roman" w:cs="Times New Roman"/>
          <w:b/>
          <w:sz w:val="28"/>
          <w:szCs w:val="28"/>
        </w:rPr>
        <w:t xml:space="preserve">2.2.  Расчетные     показатели     минимально    допустимого  уровня </w:t>
      </w:r>
    </w:p>
    <w:p w:rsidR="00010ACB" w:rsidRPr="00010ACB" w:rsidRDefault="00010ACB" w:rsidP="00010A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ACB">
        <w:rPr>
          <w:rFonts w:ascii="Times New Roman" w:hAnsi="Times New Roman" w:cs="Times New Roman"/>
          <w:b/>
          <w:sz w:val="28"/>
          <w:szCs w:val="28"/>
        </w:rPr>
        <w:t xml:space="preserve">        обеспеченности объектами в  области  физической  культуры и </w:t>
      </w:r>
    </w:p>
    <w:p w:rsidR="00010ACB" w:rsidRPr="00010ACB" w:rsidRDefault="00010ACB" w:rsidP="00010A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ACB">
        <w:rPr>
          <w:rFonts w:ascii="Times New Roman" w:hAnsi="Times New Roman" w:cs="Times New Roman"/>
          <w:b/>
          <w:sz w:val="28"/>
          <w:szCs w:val="28"/>
        </w:rPr>
        <w:t xml:space="preserve">        спорта  и   расчетные   показатели   максимально  допустимого</w:t>
      </w:r>
    </w:p>
    <w:p w:rsidR="00010ACB" w:rsidRPr="00010ACB" w:rsidRDefault="00010ACB" w:rsidP="00010A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ACB">
        <w:rPr>
          <w:rFonts w:ascii="Times New Roman" w:hAnsi="Times New Roman" w:cs="Times New Roman"/>
          <w:b/>
          <w:sz w:val="28"/>
          <w:szCs w:val="28"/>
        </w:rPr>
        <w:t xml:space="preserve">        уровня   территориальной   доступности   таких   объектов</w:t>
      </w:r>
    </w:p>
    <w:p w:rsidR="00010ACB" w:rsidRPr="00010ACB" w:rsidRDefault="00010ACB" w:rsidP="00010A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ACB" w:rsidRPr="00010ACB" w:rsidRDefault="00010ACB" w:rsidP="00010A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0ACB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в 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2.</w:t>
      </w:r>
    </w:p>
    <w:p w:rsidR="00010ACB" w:rsidRPr="00010ACB" w:rsidRDefault="00010ACB" w:rsidP="00010ACB">
      <w:pPr>
        <w:autoSpaceDE w:val="0"/>
        <w:autoSpaceDN w:val="0"/>
        <w:adjustRightInd w:val="0"/>
        <w:spacing w:line="360" w:lineRule="auto"/>
        <w:ind w:right="-47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010ACB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   Таблица 2</w:t>
      </w:r>
    </w:p>
    <w:tbl>
      <w:tblPr>
        <w:tblW w:w="95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00"/>
        <w:gridCol w:w="2600"/>
        <w:gridCol w:w="3000"/>
      </w:tblGrid>
      <w:tr w:rsidR="00010ACB" w:rsidRPr="00010ACB" w:rsidTr="00A12E9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10ACB">
              <w:rPr>
                <w:rFonts w:ascii="Times New Roman" w:hAnsi="Times New Roman" w:cs="Times New Roman"/>
              </w:rPr>
              <w:t>п</w:t>
            </w:r>
            <w:proofErr w:type="gramEnd"/>
            <w:r w:rsidRPr="00010AC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</w:rPr>
              <w:t xml:space="preserve">Учреждение, объект, </w:t>
            </w:r>
          </w:p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</w:rPr>
              <w:t>Минимально допустимый уровень обеспеченности объектами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ind w:right="-275"/>
              <w:jc w:val="center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</w:rPr>
              <w:t>Максимально допустимый уровень территориальной доступности объектов</w:t>
            </w:r>
          </w:p>
        </w:tc>
      </w:tr>
      <w:tr w:rsidR="00010ACB" w:rsidRPr="00010ACB" w:rsidTr="00A12E98">
        <w:trPr>
          <w:trHeight w:val="110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</w:rPr>
              <w:t>Помещения для физкультурно-оздоровительных занятий, кв</w:t>
            </w:r>
            <w:proofErr w:type="gramStart"/>
            <w:r w:rsidRPr="00010ACB">
              <w:rPr>
                <w:rFonts w:ascii="Times New Roman" w:hAnsi="Times New Roman" w:cs="Times New Roman"/>
              </w:rPr>
              <w:t>.м</w:t>
            </w:r>
            <w:proofErr w:type="gramEnd"/>
            <w:r w:rsidRPr="00010ACB">
              <w:rPr>
                <w:rFonts w:ascii="Times New Roman" w:hAnsi="Times New Roman" w:cs="Times New Roman"/>
              </w:rPr>
              <w:t>етров общей площади на 1 тыс. человек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00 метров"/>
              </w:smartTagPr>
              <w:r w:rsidRPr="00010ACB">
                <w:rPr>
                  <w:rFonts w:ascii="Times New Roman" w:hAnsi="Times New Roman" w:cs="Times New Roman"/>
                </w:rPr>
                <w:t>500 метров</w:t>
              </w:r>
            </w:smartTag>
          </w:p>
        </w:tc>
      </w:tr>
      <w:tr w:rsidR="00010ACB" w:rsidRPr="00010ACB" w:rsidTr="00A12E98">
        <w:trPr>
          <w:trHeight w:val="8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</w:rPr>
              <w:t xml:space="preserve">Спортивные залы общего </w:t>
            </w:r>
          </w:p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</w:rPr>
              <w:t>пользования, кв</w:t>
            </w:r>
            <w:proofErr w:type="gramStart"/>
            <w:r w:rsidRPr="00010ACB">
              <w:rPr>
                <w:rFonts w:ascii="Times New Roman" w:hAnsi="Times New Roman" w:cs="Times New Roman"/>
              </w:rPr>
              <w:t>.м</w:t>
            </w:r>
            <w:proofErr w:type="gramEnd"/>
            <w:r w:rsidRPr="00010ACB">
              <w:rPr>
                <w:rFonts w:ascii="Times New Roman" w:hAnsi="Times New Roman" w:cs="Times New Roman"/>
              </w:rPr>
              <w:t>етров площади пола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010ACB">
                <w:rPr>
                  <w:rFonts w:ascii="Times New Roman" w:hAnsi="Times New Roman" w:cs="Times New Roman"/>
                </w:rPr>
                <w:t>1,5 км</w:t>
              </w:r>
            </w:smartTag>
            <w:r w:rsidRPr="00010A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0ACB" w:rsidRPr="00010ACB" w:rsidTr="00A12E98">
        <w:trPr>
          <w:trHeight w:val="8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</w:rPr>
              <w:t>Физкультурно-оздоровительная площадка,</w:t>
            </w:r>
            <w:r w:rsidR="00195B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95B01">
              <w:rPr>
                <w:rFonts w:ascii="Times New Roman" w:hAnsi="Times New Roman" w:cs="Times New Roman"/>
              </w:rPr>
              <w:t>га</w:t>
            </w:r>
            <w:proofErr w:type="gramEnd"/>
            <w:r w:rsidR="00195B01">
              <w:rPr>
                <w:rFonts w:ascii="Times New Roman" w:hAnsi="Times New Roman" w:cs="Times New Roman"/>
              </w:rPr>
              <w:t>/1000 жителей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195B01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010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195B01">
              <w:rPr>
                <w:rFonts w:ascii="Times New Roman" w:hAnsi="Times New Roman" w:cs="Times New Roman"/>
              </w:rPr>
              <w:t>Не нормируется</w:t>
            </w:r>
          </w:p>
        </w:tc>
      </w:tr>
    </w:tbl>
    <w:p w:rsidR="00010ACB" w:rsidRPr="00010ACB" w:rsidRDefault="00010ACB" w:rsidP="00010ACB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10ACB" w:rsidRPr="00010ACB" w:rsidRDefault="00010ACB" w:rsidP="00010A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ACB">
        <w:rPr>
          <w:rFonts w:ascii="Times New Roman" w:hAnsi="Times New Roman" w:cs="Times New Roman"/>
          <w:sz w:val="28"/>
          <w:szCs w:val="28"/>
        </w:rPr>
        <w:t>Примечания: 1. Комплексы физкультурно-оздоровительных пло</w:t>
      </w:r>
      <w:r w:rsidR="00195B01">
        <w:rPr>
          <w:rFonts w:ascii="Times New Roman" w:hAnsi="Times New Roman" w:cs="Times New Roman"/>
          <w:sz w:val="28"/>
          <w:szCs w:val="28"/>
        </w:rPr>
        <w:t>щадок предусматриваются</w:t>
      </w:r>
      <w:r w:rsidRPr="00010A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0ACB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195B01">
        <w:rPr>
          <w:rFonts w:ascii="Times New Roman" w:hAnsi="Times New Roman" w:cs="Times New Roman"/>
          <w:sz w:val="28"/>
          <w:szCs w:val="28"/>
        </w:rPr>
        <w:t xml:space="preserve"> при любой численности населения</w:t>
      </w:r>
      <w:r w:rsidRPr="00010A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ACB" w:rsidRPr="00010ACB" w:rsidRDefault="00010ACB" w:rsidP="00010A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ACB">
        <w:rPr>
          <w:rFonts w:ascii="Times New Roman" w:hAnsi="Times New Roman" w:cs="Times New Roman"/>
          <w:sz w:val="28"/>
          <w:szCs w:val="28"/>
        </w:rPr>
        <w:t xml:space="preserve">2. Доступность физкультурно-спортивных сооружений городского значения не должна превышать 30 минут. </w:t>
      </w:r>
    </w:p>
    <w:p w:rsidR="00010ACB" w:rsidRPr="00010ACB" w:rsidRDefault="00010ACB" w:rsidP="00010A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10ACB">
        <w:rPr>
          <w:rFonts w:ascii="Times New Roman" w:hAnsi="Times New Roman" w:cs="Times New Roman"/>
          <w:spacing w:val="-8"/>
          <w:sz w:val="28"/>
          <w:szCs w:val="28"/>
        </w:rPr>
        <w:t>3.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</w:t>
      </w:r>
      <w:proofErr w:type="gramStart"/>
      <w:r w:rsidRPr="00010ACB">
        <w:rPr>
          <w:rFonts w:ascii="Times New Roman" w:hAnsi="Times New Roman" w:cs="Times New Roman"/>
          <w:spacing w:val="-8"/>
          <w:sz w:val="28"/>
          <w:szCs w:val="28"/>
        </w:rPr>
        <w:t xml:space="preserve"> Ж</w:t>
      </w:r>
      <w:proofErr w:type="gramEnd"/>
      <w:r w:rsidRPr="00010ACB">
        <w:rPr>
          <w:rFonts w:ascii="Times New Roman" w:hAnsi="Times New Roman" w:cs="Times New Roman"/>
          <w:spacing w:val="-8"/>
          <w:sz w:val="28"/>
          <w:szCs w:val="28"/>
        </w:rPr>
        <w:t xml:space="preserve"> СП 42.13330.2011 или заданием на проектирование.</w:t>
      </w:r>
    </w:p>
    <w:p w:rsidR="00010ACB" w:rsidRPr="00010ACB" w:rsidRDefault="00010ACB" w:rsidP="00010ACB">
      <w:pPr>
        <w:spacing w:line="360" w:lineRule="auto"/>
        <w:ind w:right="153" w:firstLine="539"/>
        <w:jc w:val="both"/>
        <w:outlineLvl w:val="0"/>
        <w:rPr>
          <w:rFonts w:ascii="Times New Roman" w:hAnsi="Times New Roman" w:cs="Times New Roman"/>
          <w:b/>
          <w:spacing w:val="-16"/>
          <w:sz w:val="28"/>
          <w:szCs w:val="28"/>
        </w:rPr>
      </w:pPr>
    </w:p>
    <w:p w:rsidR="00010ACB" w:rsidRPr="00010ACB" w:rsidRDefault="00010ACB" w:rsidP="00010ACB">
      <w:pPr>
        <w:widowControl w:val="0"/>
        <w:autoSpaceDE w:val="0"/>
        <w:autoSpaceDN w:val="0"/>
        <w:adjustRightInd w:val="0"/>
        <w:ind w:left="1200" w:hanging="5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ACB">
        <w:rPr>
          <w:rFonts w:ascii="Times New Roman" w:hAnsi="Times New Roman" w:cs="Times New Roman"/>
          <w:b/>
          <w:sz w:val="28"/>
          <w:szCs w:val="28"/>
        </w:rPr>
        <w:t>2.3.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</w:t>
      </w:r>
    </w:p>
    <w:p w:rsidR="00010ACB" w:rsidRPr="00010ACB" w:rsidRDefault="00010ACB" w:rsidP="00010A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ACB" w:rsidRPr="00010ACB" w:rsidRDefault="00010ACB" w:rsidP="00010A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B">
        <w:rPr>
          <w:rFonts w:ascii="Times New Roman" w:hAnsi="Times New Roman" w:cs="Times New Roman"/>
          <w:sz w:val="28"/>
          <w:szCs w:val="28"/>
        </w:rPr>
        <w:t>Минимальные расчетные показатели для объектов в иных областях и  расчетные показатели максимально допустимого уровня территориальной     доступности таких объектов следует принимать в соответствии с таблицей 3.</w:t>
      </w:r>
    </w:p>
    <w:p w:rsidR="00010ACB" w:rsidRPr="00010ACB" w:rsidRDefault="00010ACB" w:rsidP="00010ACB">
      <w:pPr>
        <w:widowControl w:val="0"/>
        <w:autoSpaceDE w:val="0"/>
        <w:autoSpaceDN w:val="0"/>
        <w:adjustRightInd w:val="0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10ACB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3000"/>
        <w:gridCol w:w="3074"/>
        <w:gridCol w:w="2426"/>
      </w:tblGrid>
      <w:tr w:rsidR="00010ACB" w:rsidRPr="00010ACB" w:rsidTr="00A12E98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10ACB">
              <w:rPr>
                <w:rFonts w:ascii="Times New Roman" w:hAnsi="Times New Roman" w:cs="Times New Roman"/>
              </w:rPr>
              <w:t>п</w:t>
            </w:r>
            <w:proofErr w:type="gramEnd"/>
            <w:r w:rsidRPr="00010AC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</w:rPr>
              <w:t>Объект,</w:t>
            </w:r>
          </w:p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</w:rPr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</w:rPr>
              <w:t>Максимально допустимый уровень доступности объектов</w:t>
            </w:r>
          </w:p>
        </w:tc>
      </w:tr>
      <w:tr w:rsidR="00010ACB" w:rsidRPr="00010ACB" w:rsidTr="00A12E98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</w:rPr>
              <w:t>4</w:t>
            </w:r>
          </w:p>
        </w:tc>
      </w:tr>
      <w:tr w:rsidR="00010ACB" w:rsidRPr="00010ACB" w:rsidTr="00A12E98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10AC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010ACB">
              <w:rPr>
                <w:rFonts w:ascii="Times New Roman" w:hAnsi="Times New Roman" w:cs="Times New Roman"/>
                <w:b/>
              </w:rPr>
              <w:t>Территории общего пользования рекреационного назначения местного значения</w:t>
            </w:r>
          </w:p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ACB" w:rsidRPr="00010ACB" w:rsidTr="00A12E98">
        <w:trPr>
          <w:tblCellSpacing w:w="5" w:type="nil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-2"/>
              </w:rPr>
            </w:pPr>
            <w:r w:rsidRPr="00010ACB">
              <w:rPr>
                <w:rFonts w:ascii="Times New Roman" w:hAnsi="Times New Roman" w:cs="Times New Roman"/>
                <w:spacing w:val="-2"/>
              </w:rPr>
              <w:t>Размер населенного пункта: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</w:rPr>
              <w:t>суммарная площадь озелененных территорий общего пользования, кв</w:t>
            </w:r>
            <w:proofErr w:type="gramStart"/>
            <w:r w:rsidRPr="00010ACB">
              <w:rPr>
                <w:rFonts w:ascii="Times New Roman" w:hAnsi="Times New Roman" w:cs="Times New Roman"/>
              </w:rPr>
              <w:t>.м</w:t>
            </w:r>
            <w:proofErr w:type="gramEnd"/>
            <w:r w:rsidRPr="00010ACB">
              <w:rPr>
                <w:rFonts w:ascii="Times New Roman" w:hAnsi="Times New Roman" w:cs="Times New Roman"/>
              </w:rPr>
              <w:t xml:space="preserve">/человек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0ACB" w:rsidRPr="00010ACB" w:rsidTr="00A12E98">
        <w:trPr>
          <w:tblCellSpacing w:w="5" w:type="nil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</w:rPr>
              <w:t>Малый город, поселок городского типа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нормируется</w:t>
            </w:r>
          </w:p>
        </w:tc>
      </w:tr>
      <w:tr w:rsidR="00010ACB" w:rsidRPr="00010ACB" w:rsidTr="00A12E98">
        <w:trPr>
          <w:tblCellSpacing w:w="5" w:type="nil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010ACB">
              <w:rPr>
                <w:rFonts w:ascii="Times New Roman" w:hAnsi="Times New Roman" w:cs="Times New Roman"/>
              </w:rPr>
              <w:t>Сельский населенный пункт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нормируется</w:t>
            </w:r>
          </w:p>
        </w:tc>
      </w:tr>
      <w:tr w:rsidR="00010ACB" w:rsidRPr="00010ACB" w:rsidTr="00A12E98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10AC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  <w:b/>
                <w:spacing w:val="-4"/>
              </w:rPr>
              <w:t>Объекты ритуальных услуг местного значения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ACB" w:rsidRPr="00010ACB" w:rsidTr="00A12E98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10AC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</w:rPr>
            </w:pPr>
            <w:r w:rsidRPr="00010ACB">
              <w:rPr>
                <w:rFonts w:ascii="Times New Roman" w:hAnsi="Times New Roman" w:cs="Times New Roman"/>
              </w:rPr>
              <w:t>Кладбище традиционного захоронения, на 1 тыс. человек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</w:rPr>
              <w:t xml:space="preserve">размер земельного участка </w:t>
            </w:r>
            <w:smartTag w:uri="urn:schemas-microsoft-com:office:smarttags" w:element="metricconverter">
              <w:smartTagPr>
                <w:attr w:name="ProductID" w:val="0,24 га"/>
              </w:smartTagPr>
              <w:r w:rsidRPr="00010ACB">
                <w:rPr>
                  <w:rFonts w:ascii="Times New Roman" w:hAnsi="Times New Roman" w:cs="Times New Roman"/>
                </w:rPr>
                <w:t>0,24 га</w:t>
              </w:r>
            </w:smartTag>
          </w:p>
        </w:tc>
        <w:tc>
          <w:tcPr>
            <w:tcW w:w="2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010ACB" w:rsidRDefault="00010ACB" w:rsidP="00A12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0ACB">
              <w:rPr>
                <w:rFonts w:ascii="Times New Roman" w:hAnsi="Times New Roman" w:cs="Times New Roman"/>
              </w:rPr>
              <w:t>доступность не нормируется, удаленность в соответствии с санитарными правилами</w:t>
            </w:r>
          </w:p>
        </w:tc>
      </w:tr>
    </w:tbl>
    <w:p w:rsidR="00010ACB" w:rsidRPr="00010ACB" w:rsidRDefault="00010ACB" w:rsidP="00010A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ACB" w:rsidRPr="00010ACB" w:rsidRDefault="00010ACB" w:rsidP="00010A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ACB">
        <w:rPr>
          <w:rFonts w:ascii="Times New Roman" w:hAnsi="Times New Roman" w:cs="Times New Roman"/>
          <w:sz w:val="28"/>
          <w:szCs w:val="28"/>
        </w:rPr>
        <w:t>Примечания: 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могут устанавливаться в соответствии с  приложением</w:t>
      </w:r>
      <w:proofErr w:type="gramStart"/>
      <w:r w:rsidRPr="00010ACB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010ACB">
        <w:rPr>
          <w:rFonts w:ascii="Times New Roman" w:hAnsi="Times New Roman" w:cs="Times New Roman"/>
          <w:sz w:val="28"/>
          <w:szCs w:val="28"/>
        </w:rPr>
        <w:t xml:space="preserve"> СП 42.13330.2011 или заданием на проектирование таких объектов. </w:t>
      </w:r>
    </w:p>
    <w:p w:rsidR="00010ACB" w:rsidRPr="00010ACB" w:rsidRDefault="00010ACB" w:rsidP="00010AC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010ACB" w:rsidRPr="00010ACB" w:rsidRDefault="00010ACB" w:rsidP="00010ACB">
      <w:pPr>
        <w:autoSpaceDE w:val="0"/>
        <w:autoSpaceDN w:val="0"/>
        <w:adjustRightInd w:val="0"/>
        <w:ind w:left="1100" w:hanging="40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10ACB">
        <w:rPr>
          <w:rFonts w:ascii="Times New Roman" w:hAnsi="Times New Roman" w:cs="Times New Roman"/>
          <w:b/>
          <w:spacing w:val="-2"/>
          <w:sz w:val="28"/>
          <w:szCs w:val="28"/>
        </w:rPr>
        <w:t>3. 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010ACB" w:rsidRDefault="00BE79A8" w:rsidP="00010AC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В нормативах установлены  расчетные показатели минимально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муниципального образования с учетом:</w:t>
      </w:r>
    </w:p>
    <w:p w:rsidR="00BE79A8" w:rsidRDefault="00BE79A8" w:rsidP="00BE79A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социально-демографического  состава и плотности населения на территории муниципального образования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 xml:space="preserve"> ;</w:t>
      </w:r>
      <w:proofErr w:type="gramEnd"/>
    </w:p>
    <w:p w:rsidR="00BE79A8" w:rsidRDefault="00BE79A8" w:rsidP="00BE79A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административно-территориального устройства;</w:t>
      </w:r>
    </w:p>
    <w:p w:rsidR="00BE79A8" w:rsidRDefault="00BE79A8" w:rsidP="00BE79A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планов и программ комплексного социально-экономического </w:t>
      </w:r>
      <w:r w:rsidR="000B5E35">
        <w:rPr>
          <w:rFonts w:ascii="Times New Roman" w:hAnsi="Times New Roman" w:cs="Times New Roman"/>
          <w:spacing w:val="-2"/>
          <w:sz w:val="28"/>
          <w:szCs w:val="28"/>
        </w:rPr>
        <w:t xml:space="preserve"> развития муниципального образования;</w:t>
      </w:r>
    </w:p>
    <w:p w:rsidR="000B5E35" w:rsidRDefault="000B5E35" w:rsidP="00BE79A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предложений заинтересованных лиц;</w:t>
      </w:r>
    </w:p>
    <w:p w:rsidR="000B5E35" w:rsidRDefault="000B5E35" w:rsidP="00BE79A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федерального законодательства, иных градостроительных  показателей и норм;</w:t>
      </w:r>
    </w:p>
    <w:p w:rsidR="000B5E35" w:rsidRDefault="000B5E35" w:rsidP="00BE79A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региональных нормативов градостроительного проектирования Кировской области, утвержденных  постановлением Правительства Кировской области от 30.12.2014 № 19/261.</w:t>
      </w:r>
    </w:p>
    <w:p w:rsidR="000B5E35" w:rsidRDefault="000B5E35" w:rsidP="00BE79A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Местные нормативы  градостроительного проектирования  муниципального образования Кобринского сельского поселения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района Кировской области направлены  на повышение благоприятных условий  жизни населения муниципального образования, устойчивое развитие территорий.</w:t>
      </w:r>
    </w:p>
    <w:p w:rsidR="000B5E35" w:rsidRDefault="00A60EC1" w:rsidP="00BE79A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Минимальные</w:t>
      </w:r>
      <w:r w:rsidR="000B5E35">
        <w:rPr>
          <w:rFonts w:ascii="Times New Roman" w:hAnsi="Times New Roman" w:cs="Times New Roman"/>
          <w:spacing w:val="-2"/>
          <w:sz w:val="28"/>
          <w:szCs w:val="28"/>
        </w:rPr>
        <w:t xml:space="preserve"> расчетные показатели, содержащиеся в основной части  обеспечения объектами социального и иного назначения в области обеспечения учреждениями и предприятиями обслуживания, действуют в отношении объектов, размещаемых на застроенных и подлежащей застройке территориях производственных, общественно-деловых, жилых, ландшафтно-рекреационных зон.</w:t>
      </w:r>
      <w:proofErr w:type="gramEnd"/>
    </w:p>
    <w:p w:rsidR="00A60EC1" w:rsidRDefault="00A60EC1" w:rsidP="00BE79A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 xml:space="preserve">Расчетные показатели минимально допустимого уровня обеспеченности объектами в области транспорта, предупреждения чрезвычайных  ситуаций и ликвидация их  последствий, образования, здравоохранения, физической культуры и спорта, утилизации переработки бытовых и промышленных </w:t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отходов, в иных областях, расчетные показатели и параметры развития, организации и использования территорий, градостроительные  показатели и нормы для архитектурно-строительного проектирования подготовлены в соответствии с:</w:t>
      </w:r>
      <w:proofErr w:type="gramEnd"/>
    </w:p>
    <w:p w:rsidR="00E33659" w:rsidRPr="00E33659" w:rsidRDefault="00E33659" w:rsidP="00E3365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Градостроительным кодексом РФ от 29.12.2004 № 190-ФЗ;</w:t>
      </w:r>
    </w:p>
    <w:p w:rsidR="00E33659" w:rsidRPr="00E33659" w:rsidRDefault="00E33659" w:rsidP="00E3365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Земельным кодексом РФ от 25.10.2001 № 136-ФЗ;</w:t>
      </w:r>
    </w:p>
    <w:p w:rsidR="00E33659" w:rsidRPr="00E33659" w:rsidRDefault="00E33659" w:rsidP="00E3365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Жилищным кодексом РФ от 29.12.2004 № 188-ФЗ;</w:t>
      </w:r>
    </w:p>
    <w:p w:rsidR="00E33659" w:rsidRPr="00E33659" w:rsidRDefault="00E33659" w:rsidP="00E3365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Водным кодексом РФ от 03.06.2006 № 74-ФЗ;</w:t>
      </w:r>
    </w:p>
    <w:p w:rsidR="00E33659" w:rsidRPr="00E33659" w:rsidRDefault="00E33659" w:rsidP="00E3365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 xml:space="preserve">Лесным кодексом РФ от 04.12.2006 № 200-ФЗ; </w:t>
      </w:r>
    </w:p>
    <w:p w:rsidR="00E33659" w:rsidRPr="00E33659" w:rsidRDefault="00E33659" w:rsidP="00E3365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Федерации»; </w:t>
      </w:r>
    </w:p>
    <w:p w:rsidR="00E33659" w:rsidRPr="00E33659" w:rsidRDefault="00E33659" w:rsidP="00E3365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Федеральным законом от 29.12.2004 № 191-ФЗ «О введении в действие Градостроительного кодекса Российской Федерации»;</w:t>
      </w:r>
    </w:p>
    <w:p w:rsidR="00E33659" w:rsidRPr="00E33659" w:rsidRDefault="00E33659" w:rsidP="00E3365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 xml:space="preserve">Федеральным законом от 27.12.2002 № 184-ФЗ «О техническом регулировании»; </w:t>
      </w:r>
    </w:p>
    <w:p w:rsidR="00E33659" w:rsidRPr="00E33659" w:rsidRDefault="00E33659" w:rsidP="00E3365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 xml:space="preserve">Федеральным законом от 22.07.2008 № 123-ФЗ «Технический регламент о требованиях пожарной безопасности»; </w:t>
      </w:r>
    </w:p>
    <w:p w:rsidR="00E33659" w:rsidRPr="00E33659" w:rsidRDefault="00E33659" w:rsidP="00E3365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Федеральным законом от 30.03.1999 № 52-ФЗ «О санитарно-эпидемиологическом благополучии населения»;</w:t>
      </w:r>
    </w:p>
    <w:p w:rsidR="00E33659" w:rsidRPr="00E33659" w:rsidRDefault="00E33659" w:rsidP="00E3365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 xml:space="preserve">Федеральным законом от 14.03.1995 № 33-ФЗ «Об особо охраняемых природных территориях»; </w:t>
      </w:r>
    </w:p>
    <w:p w:rsidR="00E33659" w:rsidRPr="00E33659" w:rsidRDefault="00E33659" w:rsidP="00E3365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33659">
        <w:rPr>
          <w:rFonts w:ascii="Times New Roman" w:hAnsi="Times New Roman" w:cs="Times New Roman"/>
          <w:spacing w:val="-12"/>
          <w:sz w:val="28"/>
          <w:szCs w:val="28"/>
        </w:rPr>
        <w:t>Федеральным законом от 10.01.2002 № 7-ФЗ «Об охране окружающей среды»;</w:t>
      </w:r>
    </w:p>
    <w:p w:rsidR="00E33659" w:rsidRPr="00E33659" w:rsidRDefault="00E33659" w:rsidP="00E3365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Федеральным законом от 08.11.2007№ 257-ФЗ «Об автомобильных дорогах и о дорожной деятельности в Российской Федерации»;</w:t>
      </w:r>
    </w:p>
    <w:p w:rsidR="00E33659" w:rsidRPr="00E33659" w:rsidRDefault="00E33659" w:rsidP="00E3365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Федеральным законом от 15.04.1998 № 66-ФЗ «О садоводческих, огороднических и дачных неком</w:t>
      </w:r>
      <w:r>
        <w:rPr>
          <w:rFonts w:ascii="Times New Roman" w:hAnsi="Times New Roman" w:cs="Times New Roman"/>
          <w:sz w:val="28"/>
          <w:szCs w:val="28"/>
        </w:rPr>
        <w:t>мерческих объединениях граждан»:</w:t>
      </w:r>
    </w:p>
    <w:p w:rsidR="00E33659" w:rsidRPr="00E33659" w:rsidRDefault="00E33659" w:rsidP="00E3365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Федеральным законом от 09.01.1996 № 3-ФЗ «О радиационной безопасности населения»;</w:t>
      </w:r>
    </w:p>
    <w:p w:rsidR="00E33659" w:rsidRPr="00E33659" w:rsidRDefault="00E33659" w:rsidP="00E3365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от 10.07.1992 № 3266-1 «Об образовании»; </w:t>
      </w:r>
    </w:p>
    <w:p w:rsidR="00E33659" w:rsidRPr="00E33659" w:rsidRDefault="00E33659" w:rsidP="00E3365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от 13.06.2006 № 373 «О порядке установления нормативов потребления газа населением при отсутствии приборов учета газа»;</w:t>
      </w:r>
    </w:p>
    <w:p w:rsidR="00E33659" w:rsidRPr="00E33659" w:rsidRDefault="00E33659" w:rsidP="00E3365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Постановлением Правительства РФ от 23.05.2006 № 306 «Об утверждении Правил установления и определения нормативов потребления коммунальных услуг»;</w:t>
      </w:r>
    </w:p>
    <w:p w:rsidR="00E33659" w:rsidRPr="00E33659" w:rsidRDefault="00E33659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18.04.2014 №360 «Об определении границ зон затопления, подтопления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3659" w:rsidRPr="00E33659" w:rsidRDefault="00E33659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СП 32.13330.2012. Свод правил. Канализация. Наружные сети и сооружения;</w:t>
      </w:r>
    </w:p>
    <w:p w:rsidR="00E33659" w:rsidRPr="00E33659" w:rsidRDefault="00E33659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СП 34.13330.2012. Свод правил. Автомобильные дороги;</w:t>
      </w:r>
    </w:p>
    <w:p w:rsidR="00E33659" w:rsidRPr="00E33659" w:rsidRDefault="00E33659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СП 42.13330.2011. Свод правил. Градостроительство. Планировка и застройка городских и сельских поселений;</w:t>
      </w:r>
    </w:p>
    <w:p w:rsidR="00E33659" w:rsidRPr="00E33659" w:rsidRDefault="00E33659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СП 118.13330.2012. Свод правил. Общественные здания и сооружения;</w:t>
      </w:r>
    </w:p>
    <w:p w:rsidR="00E33659" w:rsidRPr="00E33659" w:rsidRDefault="00E33659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СП 43.13330.2012. Свод правил. Сооружения промышленных</w:t>
      </w:r>
      <w:r w:rsidRPr="00E33659">
        <w:rPr>
          <w:rFonts w:ascii="Times New Roman" w:hAnsi="Times New Roman" w:cs="Times New Roman"/>
          <w:spacing w:val="-6"/>
          <w:sz w:val="28"/>
          <w:szCs w:val="28"/>
        </w:rPr>
        <w:t xml:space="preserve"> предприятий;</w:t>
      </w:r>
    </w:p>
    <w:p w:rsidR="00E33659" w:rsidRPr="00E33659" w:rsidRDefault="00E33659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СП 47.13330.2012. Свод правил. Инженерные изыскания для строительства. Основные положения;</w:t>
      </w:r>
    </w:p>
    <w:p w:rsidR="00E33659" w:rsidRPr="00E33659" w:rsidRDefault="00E33659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СП 113.13330.2012. Свод правил. Стоянки автомобилей;</w:t>
      </w:r>
    </w:p>
    <w:p w:rsidR="00E33659" w:rsidRPr="00E33659" w:rsidRDefault="00E33659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СП 116.13330.2012. Свод правил. Инженерная защита территорий, зданий и сооружений от опасных геологических процессов;</w:t>
      </w:r>
    </w:p>
    <w:p w:rsidR="00E33659" w:rsidRPr="00E33659" w:rsidRDefault="00E33659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СП 131.13330.2012. Свод правил. Строительная климатология;</w:t>
      </w:r>
    </w:p>
    <w:p w:rsidR="00E33659" w:rsidRPr="00E33659" w:rsidRDefault="00E33659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СП 50.13330.2012. Свод правил. Тепловая защита зданий;</w:t>
      </w:r>
    </w:p>
    <w:p w:rsidR="00E33659" w:rsidRPr="00E33659" w:rsidRDefault="00E33659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СП 51.13330.2011. Свод правил. Защита от шума;</w:t>
      </w:r>
    </w:p>
    <w:p w:rsidR="00E33659" w:rsidRPr="00E33659" w:rsidRDefault="00E33659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СП 54.13330.2011. Свод правил. Здания жилые многоквартирные;</w:t>
      </w:r>
    </w:p>
    <w:p w:rsidR="00E33659" w:rsidRPr="00E33659" w:rsidRDefault="00E33659" w:rsidP="00195B0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СП 55.13330.2011. Свод правил. Дома жилые одноквартирные;</w:t>
      </w:r>
    </w:p>
    <w:p w:rsidR="00E33659" w:rsidRPr="00E33659" w:rsidRDefault="00E33659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СП 19.13330.2011. Свод правил. Генеральные планы сельскохозяйственных предприятий;</w:t>
      </w:r>
    </w:p>
    <w:p w:rsidR="00E33659" w:rsidRPr="00E33659" w:rsidRDefault="00E33659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33659">
        <w:rPr>
          <w:rFonts w:ascii="Times New Roman" w:hAnsi="Times New Roman" w:cs="Times New Roman"/>
          <w:spacing w:val="-4"/>
          <w:sz w:val="28"/>
          <w:szCs w:val="28"/>
        </w:rPr>
        <w:t>СП 11-102-97 «Инженерно-экологические изыскания для строительства»;</w:t>
      </w:r>
    </w:p>
    <w:p w:rsidR="00E33659" w:rsidRPr="00E33659" w:rsidRDefault="00E33659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33659">
        <w:rPr>
          <w:rFonts w:ascii="Times New Roman" w:hAnsi="Times New Roman" w:cs="Times New Roman"/>
          <w:spacing w:val="-4"/>
          <w:sz w:val="28"/>
          <w:szCs w:val="28"/>
        </w:rPr>
        <w:lastRenderedPageBreak/>
        <w:t>СП 11-112-2001 «Порядок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образований»;</w:t>
      </w:r>
    </w:p>
    <w:p w:rsidR="00E33659" w:rsidRPr="00E33659" w:rsidRDefault="001E6DA7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00B23" w:rsidRPr="00B00B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СП</w:t>
        </w:r>
        <w:r w:rsidR="00E33659" w:rsidRPr="00B00B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2.1.7.1038-01</w:t>
        </w:r>
      </w:hyperlink>
      <w:r w:rsidR="00E33659" w:rsidRPr="00B00B23">
        <w:rPr>
          <w:rFonts w:ascii="Times New Roman" w:hAnsi="Times New Roman" w:cs="Times New Roman"/>
          <w:sz w:val="28"/>
          <w:szCs w:val="28"/>
        </w:rPr>
        <w:t xml:space="preserve"> </w:t>
      </w:r>
      <w:r w:rsidR="00E33659" w:rsidRPr="00E33659">
        <w:rPr>
          <w:rFonts w:ascii="Times New Roman" w:hAnsi="Times New Roman" w:cs="Times New Roman"/>
          <w:sz w:val="28"/>
          <w:szCs w:val="28"/>
        </w:rPr>
        <w:t>«Гигиенические требования к устройству и содержанию полигонов для твердых бытовых отходов»;</w:t>
      </w:r>
    </w:p>
    <w:p w:rsidR="00E33659" w:rsidRPr="00E33659" w:rsidRDefault="00E33659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СП 30-101-98 «Методические указания по расчету земельных участков в кондоминиумах»;</w:t>
      </w:r>
    </w:p>
    <w:p w:rsidR="00E33659" w:rsidRPr="00E33659" w:rsidRDefault="00E33659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СП 30-102-99 «Планировка и застройка территорий малоэтажного жилищного строительства»;</w:t>
      </w:r>
    </w:p>
    <w:p w:rsidR="00E33659" w:rsidRPr="00E33659" w:rsidRDefault="00E33659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СНиП 2.01.28-85 «Полигоны по обезвреживанию и захоронению токсичных промышленных отходов. Основные положения по проектированию»;</w:t>
      </w:r>
    </w:p>
    <w:p w:rsidR="00E33659" w:rsidRPr="00E33659" w:rsidRDefault="00E33659" w:rsidP="00B00B2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pacing w:val="-14"/>
          <w:sz w:val="28"/>
          <w:szCs w:val="28"/>
        </w:rPr>
        <w:t>СНиП 2.01.51-90 «Инженерно-технические мероприятия гражданской обороны»;</w:t>
      </w:r>
    </w:p>
    <w:p w:rsidR="00E33659" w:rsidRPr="00B00B23" w:rsidRDefault="00E33659" w:rsidP="00B00B2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СНиП 2.06.15-85 «Инженерная защита территории от затопления и подтопления»;</w:t>
      </w:r>
    </w:p>
    <w:p w:rsidR="00E33659" w:rsidRPr="00E33659" w:rsidRDefault="00E33659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СНиП 11-04-2003 «Инструкция о порядке разработки, согласования, экспертизы и утверждения градостроительной документации» (применяется в части, не противоречащей Градостроительному кодексу РФ);</w:t>
      </w:r>
    </w:p>
    <w:p w:rsidR="00E33659" w:rsidRPr="00E33659" w:rsidRDefault="00E33659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сооружений»;</w:t>
      </w:r>
    </w:p>
    <w:p w:rsidR="00E33659" w:rsidRPr="00E33659" w:rsidRDefault="00E33659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E33659">
        <w:rPr>
          <w:rFonts w:ascii="Times New Roman" w:hAnsi="Times New Roman" w:cs="Times New Roman"/>
          <w:spacing w:val="-18"/>
          <w:sz w:val="28"/>
          <w:szCs w:val="28"/>
        </w:rPr>
        <w:t>ГОСТ 17.5.3.01-78 «Охрана природы. Земли. Состав и размер зеленых зон городов»;</w:t>
      </w:r>
    </w:p>
    <w:p w:rsidR="00E33659" w:rsidRPr="00E33659" w:rsidRDefault="00E33659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ГОСТ 17.5.3.03-80 «Охрана природы. Земли. Общие требования к гидролесомелиорации»;</w:t>
      </w:r>
    </w:p>
    <w:p w:rsidR="00E33659" w:rsidRPr="00E33659" w:rsidRDefault="00E33659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ГОСТ 17.5.3.04-83 «Охрана природы. Земли. Общие требования к рекультивации земель»;</w:t>
      </w:r>
    </w:p>
    <w:p w:rsidR="00E33659" w:rsidRPr="00E33659" w:rsidRDefault="00E33659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ГОСТ 17.6.3.01-78 «Охрана природы. Флора. Охрана и рациональное использование лесов зеленых зон городов»;</w:t>
      </w:r>
    </w:p>
    <w:p w:rsidR="00E33659" w:rsidRPr="00B00B23" w:rsidRDefault="00E33659" w:rsidP="00B00B2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ГОСТ 17.8.1.02-88 «Охрана природы. Ландшафты. Классификация»;</w:t>
      </w:r>
    </w:p>
    <w:p w:rsidR="00E33659" w:rsidRPr="00E33659" w:rsidRDefault="00E33659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НПБ 101-95 «Нормы проектирования объектов пожарной охраны»;</w:t>
      </w:r>
    </w:p>
    <w:p w:rsidR="00E33659" w:rsidRPr="00E33659" w:rsidRDefault="00B00B23" w:rsidP="00B00B2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ОНД 86</w:t>
      </w:r>
      <w:r w:rsidR="00E33659" w:rsidRPr="00E33659">
        <w:rPr>
          <w:rFonts w:ascii="Times New Roman" w:hAnsi="Times New Roman" w:cs="Times New Roman"/>
          <w:sz w:val="28"/>
          <w:szCs w:val="28"/>
        </w:rPr>
        <w:t xml:space="preserve">«Методика расчета концентраций в атмосферном воздухе вредных </w:t>
      </w:r>
      <w:r w:rsidR="00E33659" w:rsidRPr="00E33659">
        <w:rPr>
          <w:rFonts w:ascii="Times New Roman" w:hAnsi="Times New Roman" w:cs="Times New Roman"/>
          <w:sz w:val="28"/>
          <w:szCs w:val="28"/>
        </w:rPr>
        <w:lastRenderedPageBreak/>
        <w:t>веществ, содержащихся в выбросах предприятий»;</w:t>
      </w:r>
    </w:p>
    <w:p w:rsidR="00E33659" w:rsidRPr="00E33659" w:rsidRDefault="00E33659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СанПиН 2.1.2.2645-10. «Санитарно-эпидемиологические требования к условиям проживания в жилых зданиях и помещениях»;</w:t>
      </w:r>
    </w:p>
    <w:p w:rsidR="00E33659" w:rsidRPr="00E33659" w:rsidRDefault="001E6DA7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hyperlink r:id="rId9" w:history="1">
        <w:r w:rsidR="00B00B23" w:rsidRPr="00B00B23">
          <w:rPr>
            <w:rStyle w:val="a4"/>
            <w:rFonts w:ascii="Times New Roman" w:hAnsi="Times New Roman" w:cs="Times New Roman"/>
            <w:color w:val="auto"/>
            <w:spacing w:val="-4"/>
            <w:sz w:val="28"/>
            <w:szCs w:val="28"/>
            <w:u w:val="none"/>
          </w:rPr>
          <w:t xml:space="preserve">Сан </w:t>
        </w:r>
        <w:proofErr w:type="spellStart"/>
        <w:r w:rsidR="00E33659" w:rsidRPr="00B00B23">
          <w:rPr>
            <w:rStyle w:val="a4"/>
            <w:rFonts w:ascii="Times New Roman" w:hAnsi="Times New Roman" w:cs="Times New Roman"/>
            <w:color w:val="auto"/>
            <w:spacing w:val="-4"/>
            <w:sz w:val="28"/>
            <w:szCs w:val="28"/>
            <w:u w:val="none"/>
          </w:rPr>
          <w:t>ПиН</w:t>
        </w:r>
        <w:proofErr w:type="spellEnd"/>
        <w:r w:rsidR="00E33659" w:rsidRPr="00B00B23">
          <w:rPr>
            <w:rStyle w:val="a4"/>
            <w:rFonts w:ascii="Times New Roman" w:hAnsi="Times New Roman" w:cs="Times New Roman"/>
            <w:color w:val="auto"/>
            <w:spacing w:val="-4"/>
            <w:sz w:val="28"/>
            <w:szCs w:val="28"/>
            <w:u w:val="none"/>
          </w:rPr>
          <w:t xml:space="preserve"> 2.1.2882-11</w:t>
        </w:r>
      </w:hyperlink>
      <w:r w:rsidR="00E33659" w:rsidRPr="00B00B2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33659" w:rsidRPr="00E33659">
        <w:rPr>
          <w:rFonts w:ascii="Times New Roman" w:hAnsi="Times New Roman" w:cs="Times New Roman"/>
          <w:spacing w:val="-4"/>
          <w:sz w:val="28"/>
          <w:szCs w:val="28"/>
        </w:rPr>
        <w:t>«Гигиенические требования к размещению, устройству и содержанию кладбищ, зданий и сооружений похоронного назначения»;</w:t>
      </w:r>
    </w:p>
    <w:p w:rsidR="00E33659" w:rsidRPr="00E33659" w:rsidRDefault="001E6DA7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33659" w:rsidRPr="00B00B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СанПиН 2.1.3.2630-10</w:t>
        </w:r>
      </w:hyperlink>
      <w:r w:rsidR="00E33659" w:rsidRPr="00B00B23">
        <w:rPr>
          <w:rFonts w:ascii="Times New Roman" w:hAnsi="Times New Roman" w:cs="Times New Roman"/>
          <w:sz w:val="28"/>
          <w:szCs w:val="28"/>
        </w:rPr>
        <w:t xml:space="preserve"> </w:t>
      </w:r>
      <w:r w:rsidR="00E33659" w:rsidRPr="00E33659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организациям, осуществляющим медицинскую деятельность»;</w:t>
      </w:r>
    </w:p>
    <w:p w:rsidR="00E33659" w:rsidRPr="00E33659" w:rsidRDefault="001E6DA7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00B23" w:rsidRPr="00B00B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r w:rsidR="00E33659" w:rsidRPr="00B00B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анПиН 2.1.6.1032-01</w:t>
        </w:r>
      </w:hyperlink>
      <w:r w:rsidR="00E33659" w:rsidRPr="00B00B23">
        <w:rPr>
          <w:rFonts w:ascii="Times New Roman" w:hAnsi="Times New Roman" w:cs="Times New Roman"/>
          <w:sz w:val="28"/>
          <w:szCs w:val="28"/>
        </w:rPr>
        <w:t xml:space="preserve"> </w:t>
      </w:r>
      <w:r w:rsidR="00E33659" w:rsidRPr="00E33659">
        <w:rPr>
          <w:rFonts w:ascii="Times New Roman" w:hAnsi="Times New Roman" w:cs="Times New Roman"/>
          <w:sz w:val="28"/>
          <w:szCs w:val="28"/>
        </w:rPr>
        <w:t>«Гигиенические требования к обеспечению качества атмосферного воздуха населенных мест»;</w:t>
      </w:r>
    </w:p>
    <w:p w:rsidR="00E33659" w:rsidRPr="00E33659" w:rsidRDefault="001E6DA7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00B23" w:rsidRPr="00B00B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r w:rsidR="00E33659" w:rsidRPr="00B00B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анПиН 2.1.7.573-96</w:t>
        </w:r>
      </w:hyperlink>
      <w:r w:rsidR="00E33659" w:rsidRPr="00E33659">
        <w:rPr>
          <w:rFonts w:ascii="Times New Roman" w:hAnsi="Times New Roman" w:cs="Times New Roman"/>
          <w:sz w:val="28"/>
          <w:szCs w:val="28"/>
        </w:rPr>
        <w:t xml:space="preserve"> «Гигиенические требования к использованию сточных вод и их осадков для орошения и удобрения»;</w:t>
      </w:r>
    </w:p>
    <w:p w:rsidR="00E33659" w:rsidRPr="00E33659" w:rsidRDefault="00E33659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СанПиН 2.1.7.2790-10 «Санитарно-эпидемиологические требования к обращению с медицинскими отходами»;</w:t>
      </w:r>
    </w:p>
    <w:p w:rsidR="00E33659" w:rsidRPr="00E33659" w:rsidRDefault="001E6DA7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33659" w:rsidRPr="00B00B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СанПиН 2.1.7.1287-03</w:t>
        </w:r>
      </w:hyperlink>
      <w:r w:rsidR="00E33659" w:rsidRPr="00E33659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качеству почвы»;</w:t>
      </w:r>
    </w:p>
    <w:p w:rsidR="00E33659" w:rsidRPr="00E33659" w:rsidRDefault="001E6DA7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33659" w:rsidRPr="00B00B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СанПи</w:t>
        </w:r>
        <w:r w:rsidR="00B00B23" w:rsidRPr="00B00B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Н </w:t>
        </w:r>
        <w:r w:rsidR="00E33659" w:rsidRPr="00B00B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2.1.7.1322-03</w:t>
        </w:r>
      </w:hyperlink>
      <w:r w:rsidR="00E33659" w:rsidRPr="00E33659">
        <w:rPr>
          <w:rFonts w:ascii="Times New Roman" w:hAnsi="Times New Roman" w:cs="Times New Roman"/>
          <w:sz w:val="28"/>
          <w:szCs w:val="28"/>
        </w:rPr>
        <w:t xml:space="preserve"> Санитарные правила и нормативы «Гигиенические требования к размещению и обезвреживанию отходов производства и потребления»;</w:t>
      </w:r>
    </w:p>
    <w:p w:rsidR="00E33659" w:rsidRPr="00E33659" w:rsidRDefault="001E6DA7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33659" w:rsidRPr="00B00B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СанПиН 2.2.1/2.1.1.1076-01</w:t>
        </w:r>
      </w:hyperlink>
      <w:r w:rsidR="00E33659" w:rsidRPr="00B00B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3659" w:rsidRPr="00E33659">
        <w:rPr>
          <w:rFonts w:ascii="Times New Roman" w:hAnsi="Times New Roman" w:cs="Times New Roman"/>
          <w:sz w:val="28"/>
          <w:szCs w:val="28"/>
        </w:rPr>
        <w:t>«Гигиенические требования к инсоляции и солнцезащите помещений жилых и общественных зданий и территорий»;</w:t>
      </w:r>
    </w:p>
    <w:p w:rsidR="00E33659" w:rsidRPr="00E33659" w:rsidRDefault="001E6DA7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33659" w:rsidRPr="00B00B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СанПиН 2.2.1/2.1.1.1200-0</w:t>
        </w:r>
        <w:r w:rsidR="00E33659" w:rsidRPr="00B00B2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3</w:t>
        </w:r>
      </w:hyperlink>
      <w:r w:rsidR="00E33659" w:rsidRPr="00B00B23">
        <w:rPr>
          <w:rFonts w:ascii="Times New Roman" w:hAnsi="Times New Roman" w:cs="Times New Roman"/>
          <w:sz w:val="28"/>
          <w:szCs w:val="28"/>
        </w:rPr>
        <w:t xml:space="preserve"> </w:t>
      </w:r>
      <w:r w:rsidR="00E33659" w:rsidRPr="00E33659">
        <w:rPr>
          <w:rFonts w:ascii="Times New Roman" w:hAnsi="Times New Roman" w:cs="Times New Roman"/>
          <w:sz w:val="28"/>
          <w:szCs w:val="28"/>
        </w:rPr>
        <w:t>«Санитарно-защитные зоны и санитарная классификация предприятий, сооружений и иных объектов. Санитарно-эпидемиологические правила и нормативы»;</w:t>
      </w:r>
    </w:p>
    <w:p w:rsidR="00E33659" w:rsidRPr="00E33659" w:rsidRDefault="001E6DA7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E33659" w:rsidRPr="00B00B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СанПиН 42-128-4690-88</w:t>
        </w:r>
      </w:hyperlink>
      <w:r w:rsidR="00E33659" w:rsidRPr="00B00B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3659" w:rsidRPr="00E33659">
        <w:rPr>
          <w:rFonts w:ascii="Times New Roman" w:hAnsi="Times New Roman" w:cs="Times New Roman"/>
          <w:sz w:val="28"/>
          <w:szCs w:val="28"/>
        </w:rPr>
        <w:t>«Санитарные правила содержания территорий населенных мест»;</w:t>
      </w:r>
    </w:p>
    <w:p w:rsidR="00E33659" w:rsidRPr="00E33659" w:rsidRDefault="00E33659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E33659" w:rsidRPr="00E33659" w:rsidRDefault="00E33659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E33659" w:rsidRPr="00E33659" w:rsidRDefault="001E6DA7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E33659" w:rsidRPr="00A60E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СанПиН 2.4.3.1186-03</w:t>
        </w:r>
      </w:hyperlink>
      <w:r w:rsidR="00E33659" w:rsidRPr="00A60EC1">
        <w:rPr>
          <w:rFonts w:ascii="Times New Roman" w:hAnsi="Times New Roman" w:cs="Times New Roman"/>
          <w:sz w:val="28"/>
          <w:szCs w:val="28"/>
        </w:rPr>
        <w:t xml:space="preserve"> </w:t>
      </w:r>
      <w:r w:rsidR="00E33659" w:rsidRPr="00E33659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образования»;</w:t>
      </w:r>
    </w:p>
    <w:p w:rsidR="00E33659" w:rsidRPr="00E33659" w:rsidRDefault="001E6DA7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E33659" w:rsidRPr="00A60E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ГН 2.1.5.1315-03</w:t>
        </w:r>
      </w:hyperlink>
      <w:r w:rsidR="00E33659" w:rsidRPr="00E33659">
        <w:rPr>
          <w:rFonts w:ascii="Times New Roman" w:hAnsi="Times New Roman" w:cs="Times New Roman"/>
          <w:sz w:val="28"/>
          <w:szCs w:val="28"/>
        </w:rPr>
        <w:t xml:space="preserve"> «Предельно допустимые концентрации (ПДК) химических веществ в воде водных объектов хозяйственно-питьевого и культурно-бытового водопользования»;</w:t>
      </w:r>
    </w:p>
    <w:p w:rsidR="00E33659" w:rsidRPr="00E33659" w:rsidRDefault="00E33659" w:rsidP="00E336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E33659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Pr="00E33659">
        <w:rPr>
          <w:rFonts w:ascii="Times New Roman" w:hAnsi="Times New Roman" w:cs="Times New Roman"/>
          <w:sz w:val="28"/>
          <w:szCs w:val="28"/>
        </w:rPr>
        <w:t xml:space="preserve"> РФ от 30.01.2012 № 19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значения»;</w:t>
      </w:r>
    </w:p>
    <w:p w:rsidR="00E33659" w:rsidRPr="00A60EC1" w:rsidRDefault="00E33659" w:rsidP="00A60EC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59">
        <w:rPr>
          <w:rFonts w:ascii="Times New Roman" w:hAnsi="Times New Roman" w:cs="Times New Roman"/>
          <w:sz w:val="28"/>
          <w:szCs w:val="28"/>
        </w:rPr>
        <w:t>Законом Кировской области от 28.09.2006 № 44-ЗО «О регулировании градостроительной де</w:t>
      </w:r>
      <w:r w:rsidR="00A60EC1">
        <w:rPr>
          <w:rFonts w:ascii="Times New Roman" w:hAnsi="Times New Roman" w:cs="Times New Roman"/>
          <w:sz w:val="28"/>
          <w:szCs w:val="28"/>
        </w:rPr>
        <w:t>ятельности в Кировской области».</w:t>
      </w:r>
    </w:p>
    <w:p w:rsidR="00E33659" w:rsidRDefault="00E33659" w:rsidP="00E33659">
      <w:pPr>
        <w:jc w:val="both"/>
        <w:rPr>
          <w:sz w:val="28"/>
          <w:szCs w:val="28"/>
        </w:rPr>
      </w:pPr>
    </w:p>
    <w:p w:rsidR="005A5CE7" w:rsidRPr="005A5CE7" w:rsidRDefault="005A5CE7" w:rsidP="00BE79A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</w:p>
    <w:sectPr w:rsidR="005A5CE7" w:rsidRPr="005A5CE7" w:rsidSect="00E9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90EF5"/>
    <w:multiLevelType w:val="multilevel"/>
    <w:tmpl w:val="C13A5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A7453D9"/>
    <w:multiLevelType w:val="multilevel"/>
    <w:tmpl w:val="C3AAE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C59"/>
    <w:rsid w:val="00010ACB"/>
    <w:rsid w:val="000441BB"/>
    <w:rsid w:val="000954C3"/>
    <w:rsid w:val="000B5E35"/>
    <w:rsid w:val="000E0D49"/>
    <w:rsid w:val="00195B01"/>
    <w:rsid w:val="001C62AA"/>
    <w:rsid w:val="001E6DA7"/>
    <w:rsid w:val="00317438"/>
    <w:rsid w:val="00535EC6"/>
    <w:rsid w:val="005A5CE7"/>
    <w:rsid w:val="006A3DF9"/>
    <w:rsid w:val="00711BB5"/>
    <w:rsid w:val="00721242"/>
    <w:rsid w:val="007C49F2"/>
    <w:rsid w:val="00874C59"/>
    <w:rsid w:val="00973FA9"/>
    <w:rsid w:val="00A2273E"/>
    <w:rsid w:val="00A60EC1"/>
    <w:rsid w:val="00A80903"/>
    <w:rsid w:val="00B00B23"/>
    <w:rsid w:val="00BE79A8"/>
    <w:rsid w:val="00C92F9F"/>
    <w:rsid w:val="00E33659"/>
    <w:rsid w:val="00E9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C59"/>
    <w:pPr>
      <w:ind w:left="720"/>
      <w:contextualSpacing/>
    </w:pPr>
  </w:style>
  <w:style w:type="paragraph" w:customStyle="1" w:styleId="1">
    <w:name w:val="Абзац1"/>
    <w:basedOn w:val="a"/>
    <w:rsid w:val="00010ACB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rsid w:val="0001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36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97B543614E50AF0156E1D551E4613D199CBB759FDC76AC9D56A5BDAD0E2C5AB5E6FA9DF1952FoBYCN" TargetMode="External"/><Relationship Id="rId13" Type="http://schemas.openxmlformats.org/officeDocument/2006/relationships/hyperlink" Target="consultantplus://offline/ref=FA97B543614E50AF0156E1D551E4613D1C97BC749EDC76AC9D56A5BDAD0E2C5AB5E6FA9DF1952FoBY8N" TargetMode="External"/><Relationship Id="rId18" Type="http://schemas.openxmlformats.org/officeDocument/2006/relationships/hyperlink" Target="consultantplus://offline/ref=FA97B543614E50AF0156E1D551E4613D1B9FBF779FDF2BA6950FA9BFAA01734DB2AFF69CF1952EBCo8Y7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797CC10E3D999BC0BDDC948A2F3EB93CF9655926D1D5583C77E229EDB7F9CA7080E816A55AD8C2Af8O2N" TargetMode="External"/><Relationship Id="rId12" Type="http://schemas.openxmlformats.org/officeDocument/2006/relationships/hyperlink" Target="consultantplus://offline/ref=FA97B543614E50AF0156E1D551E4613D1B9EBD7598D72BA6950FA9BFAAo0Y1N" TargetMode="External"/><Relationship Id="rId17" Type="http://schemas.openxmlformats.org/officeDocument/2006/relationships/hyperlink" Target="consultantplus://offline/ref=FA97B543614E50AF0156E1D551E4613D1B9EBC7B94D72BA6950FA9BFAAo0Y1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A97B543614E50AF0156E1D551E4613D1B98BE7699D42BA6950FA9BFAA01734DB2AFF69CF1952EBCo8Y7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A97B543614E50AF0156E1D551E4613D199FBA7298DC76AC9D56A5BDAD0E2C5AB5E6FA9DF1952FoBYF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A97B543614E50AF0156E1D551E4613D199ABD729BDC76AC9D56A5BDAD0E2C5AB5E6FA9DF1952FoBY9N" TargetMode="External"/><Relationship Id="rId10" Type="http://schemas.openxmlformats.org/officeDocument/2006/relationships/hyperlink" Target="consultantplus://offline/ref=FA97B543614E50AF0156E1D551E4613D1B9EB9739AD62BA6950FA9BFAA01734DB2AFF69CF1952EBCo8Y1N" TargetMode="External"/><Relationship Id="rId19" Type="http://schemas.openxmlformats.org/officeDocument/2006/relationships/hyperlink" Target="consultantplus://offline/ref=FA97B543614E50AF0156E1D551E4613D1B9BB4759FDE2BA6950FA9BFAA01734DB2AFF69CF1952EBCo8Y7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A97B543614E50AF0156E1D551E4613D1B9FB4739CD12BA6950FA9BFAA01734DB2AFF69CF1952EBCo8Y7N" TargetMode="External"/><Relationship Id="rId14" Type="http://schemas.openxmlformats.org/officeDocument/2006/relationships/hyperlink" Target="consultantplus://offline/ref=FA97B543614E50AF0156E1D551E4613D1E9CBF7195DC76AC9D56A5BDAD0E2C5AB5E6FA9DF1952FoBY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F0523-2334-4C44-B2F0-5FE53B55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2802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2015-04-14T05:47:00Z</cp:lastPrinted>
  <dcterms:created xsi:type="dcterms:W3CDTF">2017-06-09T07:55:00Z</dcterms:created>
  <dcterms:modified xsi:type="dcterms:W3CDTF">2017-06-09T07:55:00Z</dcterms:modified>
</cp:coreProperties>
</file>